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D0" w:rsidRDefault="00C308D0">
      <w:pPr>
        <w:pStyle w:val="Heading1"/>
        <w:jc w:val="center"/>
      </w:pPr>
      <w:r>
        <w:t>CALENDAR ITEM</w:t>
      </w:r>
    </w:p>
    <w:p w:rsidR="00C308D0" w:rsidRDefault="00C308D0">
      <w:pPr>
        <w:pStyle w:val="Heading3"/>
      </w:pPr>
      <w:r>
        <w:t>C</w:t>
      </w:r>
      <w:r w:rsidR="00804212">
        <w:t>44</w:t>
      </w:r>
    </w:p>
    <w:p w:rsidR="00C308D0" w:rsidRDefault="00C308D0">
      <w:pPr>
        <w:tabs>
          <w:tab w:val="left" w:pos="-1440"/>
          <w:tab w:val="left" w:pos="-720"/>
          <w:tab w:val="left" w:pos="0"/>
          <w:tab w:val="left" w:pos="720"/>
          <w:tab w:val="right" w:pos="9360"/>
        </w:tabs>
      </w:pPr>
      <w:r>
        <w:t>A</w:t>
      </w:r>
      <w:r>
        <w:tab/>
      </w:r>
      <w:r w:rsidR="009B48EE">
        <w:fldChar w:fldCharType="begin">
          <w:ffData>
            <w:name w:val="Text1"/>
            <w:enabled/>
            <w:calcOnExit w:val="0"/>
            <w:statusText w:type="text" w:val="Type in the &quot;Assembly Number(s)&quot; then Press Tab to reach the next field."/>
            <w:textInput/>
          </w:ffData>
        </w:fldChar>
      </w:r>
      <w:bookmarkStart w:id="0" w:name="Text1"/>
      <w:r>
        <w:instrText xml:space="preserve"> FORMTEXT </w:instrText>
      </w:r>
      <w:r w:rsidR="009B48EE">
        <w:fldChar w:fldCharType="separate"/>
      </w:r>
      <w:r w:rsidR="004D7B9C">
        <w:rPr>
          <w:noProof/>
        </w:rPr>
        <w:t>6,12,13</w:t>
      </w:r>
      <w:r w:rsidR="009B48EE">
        <w:fldChar w:fldCharType="end"/>
      </w:r>
      <w:bookmarkEnd w:id="0"/>
      <w:r>
        <w:tab/>
      </w:r>
      <w:r w:rsidR="009B48EE">
        <w:fldChar w:fldCharType="begin">
          <w:ffData>
            <w:name w:val="Text2"/>
            <w:enabled/>
            <w:calcOnExit w:val="0"/>
            <w:statusText w:type="text" w:val="Type in the &quot;Meeting Date - i.e. 03/13/99&quot; then Press Tab to reach the next field."/>
            <w:textInput/>
          </w:ffData>
        </w:fldChar>
      </w:r>
      <w:bookmarkStart w:id="1" w:name="Text2"/>
      <w:r>
        <w:instrText xml:space="preserve"> FORMTEXT </w:instrText>
      </w:r>
      <w:r w:rsidR="009B48EE">
        <w:fldChar w:fldCharType="separate"/>
      </w:r>
      <w:r w:rsidR="004D7B9C">
        <w:rPr>
          <w:noProof/>
        </w:rPr>
        <w:t>06/01/09</w:t>
      </w:r>
      <w:r w:rsidR="009B48EE">
        <w:fldChar w:fldCharType="end"/>
      </w:r>
      <w:bookmarkEnd w:id="1"/>
    </w:p>
    <w:p w:rsidR="00C308D0" w:rsidRDefault="00C308D0">
      <w:pPr>
        <w:tabs>
          <w:tab w:val="right" w:pos="9360"/>
        </w:tabs>
      </w:pPr>
      <w:r>
        <w:tab/>
      </w:r>
      <w:bookmarkStart w:id="2" w:name="QuickMark"/>
      <w:bookmarkEnd w:id="2"/>
      <w:r w:rsidR="009B48EE">
        <w:fldChar w:fldCharType="begin">
          <w:ffData>
            <w:name w:val="Text3"/>
            <w:enabled/>
            <w:calcOnExit w:val="0"/>
            <w:statusText w:type="text" w:val="Type in the &quot;File Number&quot; then Press Tab to reach the next field."/>
            <w:textInput/>
          </w:ffData>
        </w:fldChar>
      </w:r>
      <w:bookmarkStart w:id="3" w:name="Text3"/>
      <w:r>
        <w:instrText xml:space="preserve"> FORMTEXT </w:instrText>
      </w:r>
      <w:r w:rsidR="009B48EE">
        <w:fldChar w:fldCharType="separate"/>
      </w:r>
      <w:r w:rsidR="004D7B9C">
        <w:rPr>
          <w:noProof/>
        </w:rPr>
        <w:t>WP 7112.9</w:t>
      </w:r>
      <w:r w:rsidR="009B48EE">
        <w:fldChar w:fldCharType="end"/>
      </w:r>
      <w:bookmarkEnd w:id="3"/>
    </w:p>
    <w:p w:rsidR="00C308D0" w:rsidRDefault="00C308D0">
      <w:pPr>
        <w:tabs>
          <w:tab w:val="left" w:pos="-1440"/>
          <w:tab w:val="left" w:pos="-720"/>
          <w:tab w:val="left" w:pos="0"/>
          <w:tab w:val="left" w:pos="720"/>
          <w:tab w:val="right" w:pos="9360"/>
        </w:tabs>
      </w:pPr>
      <w:r>
        <w:t>S</w:t>
      </w:r>
      <w:r>
        <w:tab/>
      </w:r>
      <w:r w:rsidR="009B48EE">
        <w:fldChar w:fldCharType="begin">
          <w:ffData>
            <w:name w:val="Text5"/>
            <w:enabled/>
            <w:calcOnExit w:val="0"/>
            <w:statusText w:type="text" w:val="Type in the &quot;Senate Distirct Number(s)&quot; then Press Tab to reach next field."/>
            <w:textInput/>
          </w:ffData>
        </w:fldChar>
      </w:r>
      <w:bookmarkStart w:id="4" w:name="Text5"/>
      <w:r>
        <w:instrText xml:space="preserve"> FORMTEXT </w:instrText>
      </w:r>
      <w:r w:rsidR="009B48EE">
        <w:fldChar w:fldCharType="separate"/>
      </w:r>
      <w:r w:rsidR="004D7B9C">
        <w:rPr>
          <w:noProof/>
        </w:rPr>
        <w:t>3,8</w:t>
      </w:r>
      <w:r w:rsidR="009B48EE">
        <w:fldChar w:fldCharType="end"/>
      </w:r>
      <w:bookmarkEnd w:id="4"/>
      <w:r>
        <w:tab/>
      </w:r>
      <w:r w:rsidR="009B48EE">
        <w:fldChar w:fldCharType="begin">
          <w:ffData>
            <w:name w:val="Text4"/>
            <w:enabled/>
            <w:calcOnExit w:val="0"/>
            <w:statusText w:type="text" w:val="Type in the &quot;First name initial. Last Name (i.e. D. Banks)&quot; then Press Tab to reach the next field."/>
            <w:textInput/>
          </w:ffData>
        </w:fldChar>
      </w:r>
      <w:bookmarkStart w:id="5" w:name="Text4"/>
      <w:r>
        <w:instrText xml:space="preserve"> FORMTEXT </w:instrText>
      </w:r>
      <w:r w:rsidR="009B48EE">
        <w:fldChar w:fldCharType="separate"/>
      </w:r>
      <w:r w:rsidR="004D7B9C">
        <w:rPr>
          <w:noProof/>
        </w:rPr>
        <w:t>J. Smith</w:t>
      </w:r>
      <w:r w:rsidR="009B48EE">
        <w:fldChar w:fldCharType="end"/>
      </w:r>
      <w:bookmarkEnd w:id="5"/>
    </w:p>
    <w:p w:rsidR="00C308D0" w:rsidRDefault="00C308D0"/>
    <w:p w:rsidR="004D7B9C" w:rsidRDefault="009B48EE">
      <w:pPr>
        <w:tabs>
          <w:tab w:val="center" w:pos="4680"/>
        </w:tabs>
        <w:jc w:val="center"/>
        <w:rPr>
          <w:b/>
        </w:rPr>
      </w:pPr>
      <w:r>
        <w:rPr>
          <w:b/>
        </w:rPr>
        <w:fldChar w:fldCharType="begin">
          <w:ffData>
            <w:name w:val="Text6"/>
            <w:enabled/>
            <w:calcOnExit w:val="0"/>
            <w:statusText w:type="text" w:val="Type in the &quot;TYPE OF TRANSACTION&quot; then Press Tab to reach the next field."/>
            <w:textInput>
              <w:format w:val="Uppercase"/>
            </w:textInput>
          </w:ffData>
        </w:fldChar>
      </w:r>
      <w:bookmarkStart w:id="6" w:name="Text6"/>
      <w:r w:rsidR="00C308D0">
        <w:rPr>
          <w:b/>
        </w:rPr>
        <w:instrText xml:space="preserve"> FORMTEXT </w:instrText>
      </w:r>
      <w:r>
        <w:rPr>
          <w:b/>
        </w:rPr>
      </w:r>
      <w:r>
        <w:rPr>
          <w:b/>
        </w:rPr>
        <w:fldChar w:fldCharType="separate"/>
      </w:r>
      <w:r w:rsidR="00204B3E">
        <w:rPr>
          <w:b/>
        </w:rPr>
        <w:t>TERMINATION OF PUBLIC AGENCY PERMIT</w:t>
      </w:r>
    </w:p>
    <w:p w:rsidR="004D7B9C" w:rsidRDefault="00204B3E">
      <w:pPr>
        <w:tabs>
          <w:tab w:val="center" w:pos="4680"/>
        </w:tabs>
        <w:jc w:val="center"/>
        <w:rPr>
          <w:b/>
        </w:rPr>
      </w:pPr>
      <w:r>
        <w:rPr>
          <w:b/>
        </w:rPr>
        <w:t xml:space="preserve">AND ISSUANCE OF A NEW </w:t>
      </w:r>
    </w:p>
    <w:p w:rsidR="00C308D0" w:rsidRDefault="00204B3E">
      <w:pPr>
        <w:tabs>
          <w:tab w:val="center" w:pos="4680"/>
        </w:tabs>
        <w:jc w:val="center"/>
        <w:rPr>
          <w:b/>
        </w:rPr>
      </w:pPr>
      <w:r>
        <w:rPr>
          <w:b/>
        </w:rPr>
        <w:t>GENERAL LEASE - PUBLIC AGENCY USE</w:t>
      </w:r>
      <w:r w:rsidR="009B48EE">
        <w:rPr>
          <w:b/>
        </w:rPr>
        <w:fldChar w:fldCharType="end"/>
      </w:r>
      <w:bookmarkEnd w:id="6"/>
    </w:p>
    <w:p w:rsidR="00C308D0" w:rsidRDefault="00C308D0"/>
    <w:p w:rsidR="00C308D0" w:rsidRDefault="00C308D0">
      <w:pPr>
        <w:rPr>
          <w:b/>
        </w:rPr>
        <w:sectPr w:rsidR="00C308D0" w:rsidSect="00496BCC">
          <w:footerReference w:type="default" r:id="rId7"/>
          <w:type w:val="continuous"/>
          <w:pgSz w:w="12240" w:h="15840" w:code="1"/>
          <w:pgMar w:top="2160" w:right="1440" w:bottom="2160" w:left="1440" w:header="1440" w:footer="720" w:gutter="0"/>
          <w:cols w:space="720"/>
          <w:noEndnote/>
        </w:sectPr>
      </w:pPr>
    </w:p>
    <w:p w:rsidR="00C308D0" w:rsidRDefault="00D472E5">
      <w:r>
        <w:rPr>
          <w:b/>
        </w:rPr>
        <w:lastRenderedPageBreak/>
        <w:t>PERMITTEE/</w:t>
      </w:r>
      <w:r w:rsidR="00C920CB">
        <w:rPr>
          <w:b/>
        </w:rPr>
        <w:t>APPLICANT</w:t>
      </w:r>
      <w:r w:rsidR="00C308D0">
        <w:t>:</w:t>
      </w:r>
    </w:p>
    <w:p w:rsidR="00C308D0" w:rsidRDefault="009B48EE">
      <w:pPr>
        <w:ind w:left="720"/>
      </w:pPr>
      <w:r>
        <w:fldChar w:fldCharType="begin">
          <w:ffData>
            <w:name w:val="Text7"/>
            <w:enabled/>
            <w:calcOnExit w:val="0"/>
            <w:statusText w:type="text" w:val="Type in the &quot;Lessee's Name&quot; then Press Tab to reach the next field."/>
            <w:textInput/>
          </w:ffData>
        </w:fldChar>
      </w:r>
      <w:bookmarkStart w:id="7" w:name="Text7"/>
      <w:r w:rsidR="00C308D0">
        <w:instrText xml:space="preserve"> FORMTEXT </w:instrText>
      </w:r>
      <w:r>
        <w:fldChar w:fldCharType="separate"/>
      </w:r>
      <w:r w:rsidR="004D7B9C">
        <w:t>U</w:t>
      </w:r>
      <w:r w:rsidR="00D06DF6">
        <w:t>nited States of America, acting by and through</w:t>
      </w:r>
      <w:r>
        <w:fldChar w:fldCharType="end"/>
      </w:r>
      <w:bookmarkEnd w:id="7"/>
    </w:p>
    <w:p w:rsidR="00C308D0" w:rsidRDefault="00D06DF6">
      <w:pPr>
        <w:ind w:left="720"/>
      </w:pPr>
      <w:proofErr w:type="gramStart"/>
      <w:r>
        <w:t>the</w:t>
      </w:r>
      <w:proofErr w:type="gramEnd"/>
      <w:r>
        <w:t xml:space="preserve"> </w:t>
      </w:r>
      <w:r w:rsidR="009B48EE">
        <w:fldChar w:fldCharType="begin">
          <w:ffData>
            <w:name w:val="Text8"/>
            <w:enabled/>
            <w:calcOnExit w:val="0"/>
            <w:statusText w:type="text" w:val="Type in the &quot;Lessee's Address&quot; then Press Tab to reach the next field."/>
            <w:textInput/>
          </w:ffData>
        </w:fldChar>
      </w:r>
      <w:bookmarkStart w:id="8" w:name="Text8"/>
      <w:r w:rsidR="00C308D0">
        <w:instrText xml:space="preserve"> FORMTEXT </w:instrText>
      </w:r>
      <w:r w:rsidR="009B48EE">
        <w:fldChar w:fldCharType="separate"/>
      </w:r>
      <w:r w:rsidR="004D7B9C">
        <w:rPr>
          <w:noProof/>
        </w:rPr>
        <w:t>National Park Service</w:t>
      </w:r>
      <w:r w:rsidR="009B48EE">
        <w:fldChar w:fldCharType="end"/>
      </w:r>
      <w:bookmarkEnd w:id="8"/>
      <w:r>
        <w:t xml:space="preserve"> and the </w:t>
      </w:r>
    </w:p>
    <w:p w:rsidR="00D06DF6" w:rsidRDefault="00D06DF6">
      <w:pPr>
        <w:ind w:left="720"/>
      </w:pPr>
      <w:r>
        <w:t>Golden Gate National Recreation Area</w:t>
      </w:r>
    </w:p>
    <w:p w:rsidR="004D7B9C" w:rsidRDefault="009B48EE">
      <w:pPr>
        <w:ind w:left="720"/>
        <w:rPr>
          <w:noProof/>
        </w:rPr>
      </w:pPr>
      <w:r>
        <w:fldChar w:fldCharType="begin">
          <w:ffData>
            <w:name w:val="Text9"/>
            <w:enabled/>
            <w:calcOnExit w:val="0"/>
            <w:statusText w:type="text" w:val="Type in the &quot;City, State (spell out), Zip Code&quot; then Press Tab to reach the next field."/>
            <w:textInput/>
          </w:ffData>
        </w:fldChar>
      </w:r>
      <w:bookmarkStart w:id="9" w:name="Text9"/>
      <w:r w:rsidR="00C308D0">
        <w:instrText xml:space="preserve"> FORMTEXT </w:instrText>
      </w:r>
      <w:r>
        <w:fldChar w:fldCharType="separate"/>
      </w:r>
      <w:r w:rsidR="004D7B9C">
        <w:rPr>
          <w:noProof/>
        </w:rPr>
        <w:t>1111 Jackson Street, Suite 700</w:t>
      </w:r>
    </w:p>
    <w:p w:rsidR="00C308D0" w:rsidRDefault="004D7B9C">
      <w:pPr>
        <w:ind w:left="720"/>
      </w:pPr>
      <w:r>
        <w:rPr>
          <w:noProof/>
        </w:rPr>
        <w:t>Oakland, California  94607</w:t>
      </w:r>
      <w:r w:rsidR="009B48EE">
        <w:fldChar w:fldCharType="end"/>
      </w:r>
      <w:bookmarkEnd w:id="9"/>
    </w:p>
    <w:p w:rsidR="00C308D0" w:rsidRDefault="00C308D0"/>
    <w:p w:rsidR="00C308D0" w:rsidRDefault="00C308D0">
      <w:r>
        <w:rPr>
          <w:b/>
        </w:rPr>
        <w:t>AREA, LAND TYPE, AND LOCATION</w:t>
      </w:r>
      <w:r>
        <w:t>:</w:t>
      </w:r>
    </w:p>
    <w:p w:rsidR="00C308D0" w:rsidRDefault="00D472E5">
      <w:pPr>
        <w:ind w:left="720"/>
      </w:pPr>
      <w:proofErr w:type="gramStart"/>
      <w:r>
        <w:t>Sovereign</w:t>
      </w:r>
      <w:r w:rsidR="00405680">
        <w:t xml:space="preserve"> </w:t>
      </w:r>
      <w:r w:rsidR="00C308D0">
        <w:t xml:space="preserve">lands in </w:t>
      </w:r>
      <w:r w:rsidR="009B48EE">
        <w:fldChar w:fldCharType="begin">
          <w:ffData>
            <w:name w:val="Text12"/>
            <w:enabled/>
            <w:calcOnExit w:val="0"/>
            <w:statusText w:type="text" w:val="Type in the &quot;Waterway(s)&quot; then Press Tab to reach the next field."/>
            <w:textInput/>
          </w:ffData>
        </w:fldChar>
      </w:r>
      <w:bookmarkStart w:id="10" w:name="Text12"/>
      <w:r w:rsidR="00C308D0">
        <w:instrText xml:space="preserve"> FORMTEXT </w:instrText>
      </w:r>
      <w:r w:rsidR="009B48EE">
        <w:fldChar w:fldCharType="separate"/>
      </w:r>
      <w:r w:rsidR="004D7B9C">
        <w:rPr>
          <w:noProof/>
        </w:rPr>
        <w:t xml:space="preserve">the Pacific Ocean </w:t>
      </w:r>
      <w:r>
        <w:rPr>
          <w:noProof/>
        </w:rPr>
        <w:t>north and south</w:t>
      </w:r>
      <w:r w:rsidR="004D7B9C">
        <w:rPr>
          <w:noProof/>
        </w:rPr>
        <w:t xml:space="preserve"> of the Golden Gate Bridge</w:t>
      </w:r>
      <w:r w:rsidR="009B48EE">
        <w:fldChar w:fldCharType="end"/>
      </w:r>
      <w:bookmarkEnd w:id="10"/>
      <w:r w:rsidR="00C308D0">
        <w:t xml:space="preserve">, </w:t>
      </w:r>
      <w:r w:rsidR="009B48EE">
        <w:fldChar w:fldCharType="begin">
          <w:ffData>
            <w:name w:val="Text13"/>
            <w:enabled/>
            <w:calcOnExit w:val="0"/>
            <w:statusText w:type="text" w:val="Type in the &quot;City/Town&quot; then Press Tab to reach the next field."/>
            <w:textInput/>
          </w:ffData>
        </w:fldChar>
      </w:r>
      <w:bookmarkStart w:id="11" w:name="Text13"/>
      <w:r w:rsidR="00C308D0">
        <w:instrText xml:space="preserve"> FORMTEXT </w:instrText>
      </w:r>
      <w:r w:rsidR="009B48EE">
        <w:fldChar w:fldCharType="separate"/>
      </w:r>
      <w:r w:rsidR="004D7B9C">
        <w:rPr>
          <w:noProof/>
        </w:rPr>
        <w:t>Marin and</w:t>
      </w:r>
      <w:r w:rsidR="009B48EE">
        <w:fldChar w:fldCharType="end"/>
      </w:r>
      <w:bookmarkEnd w:id="11"/>
      <w:r w:rsidR="00C308D0">
        <w:t xml:space="preserve"> </w:t>
      </w:r>
      <w:r w:rsidR="009B48EE">
        <w:fldChar w:fldCharType="begin">
          <w:ffData>
            <w:name w:val="Text14"/>
            <w:enabled/>
            <w:calcOnExit w:val="0"/>
            <w:statusText w:type="text" w:val="Type in the &quot;County/Counties and add the word County or Counties after it&quot; then Press Tab to reach the next field."/>
            <w:textInput/>
          </w:ffData>
        </w:fldChar>
      </w:r>
      <w:bookmarkStart w:id="12" w:name="Text14"/>
      <w:r w:rsidR="00C308D0">
        <w:instrText xml:space="preserve"> FORMTEXT </w:instrText>
      </w:r>
      <w:r w:rsidR="009B48EE">
        <w:fldChar w:fldCharType="separate"/>
      </w:r>
      <w:r w:rsidR="004D7B9C">
        <w:rPr>
          <w:noProof/>
        </w:rPr>
        <w:t xml:space="preserve">San Francisco </w:t>
      </w:r>
      <w:r>
        <w:rPr>
          <w:noProof/>
        </w:rPr>
        <w:t>c</w:t>
      </w:r>
      <w:r w:rsidR="004D7B9C">
        <w:rPr>
          <w:noProof/>
        </w:rPr>
        <w:t>ounties</w:t>
      </w:r>
      <w:r w:rsidR="009B48EE">
        <w:fldChar w:fldCharType="end"/>
      </w:r>
      <w:bookmarkEnd w:id="12"/>
      <w:r w:rsidR="00C308D0">
        <w:t>.</w:t>
      </w:r>
      <w:proofErr w:type="gramEnd"/>
    </w:p>
    <w:p w:rsidR="00C308D0" w:rsidRDefault="00C308D0"/>
    <w:p w:rsidR="00C308D0" w:rsidRDefault="00C308D0">
      <w:r>
        <w:rPr>
          <w:b/>
        </w:rPr>
        <w:t>AUTHORIZED USE</w:t>
      </w:r>
      <w:r>
        <w:t>:</w:t>
      </w:r>
    </w:p>
    <w:p w:rsidR="00C308D0" w:rsidRDefault="009B48EE">
      <w:pPr>
        <w:ind w:left="720"/>
      </w:pPr>
      <w:r>
        <w:fldChar w:fldCharType="begin">
          <w:ffData>
            <w:name w:val="Text15"/>
            <w:enabled/>
            <w:calcOnExit w:val="0"/>
            <w:statusText w:type="text" w:val="Type in the &quot;Authorized Use&quot; then Press Tab to reach the next field."/>
            <w:textInput/>
          </w:ffData>
        </w:fldChar>
      </w:r>
      <w:bookmarkStart w:id="13" w:name="Text15"/>
      <w:r w:rsidR="00C308D0">
        <w:instrText xml:space="preserve"> FORMTEXT </w:instrText>
      </w:r>
      <w:r>
        <w:fldChar w:fldCharType="separate"/>
      </w:r>
      <w:proofErr w:type="gramStart"/>
      <w:r w:rsidR="004D7B9C">
        <w:t>Continued management of</w:t>
      </w:r>
      <w:r w:rsidR="00405680">
        <w:t xml:space="preserve"> </w:t>
      </w:r>
      <w:r w:rsidR="00D472E5">
        <w:t xml:space="preserve">sovereign </w:t>
      </w:r>
      <w:r w:rsidR="004D7B9C">
        <w:t>lands within the authorized boundaries of the Golden Gate National Recreation Area, as part of the National Park system</w:t>
      </w:r>
      <w:r>
        <w:fldChar w:fldCharType="end"/>
      </w:r>
      <w:bookmarkEnd w:id="13"/>
      <w:r w:rsidR="00C308D0">
        <w:t>.</w:t>
      </w:r>
      <w:proofErr w:type="gramEnd"/>
    </w:p>
    <w:p w:rsidR="00C308D0" w:rsidRDefault="00C308D0"/>
    <w:p w:rsidR="00C308D0" w:rsidRDefault="00C308D0">
      <w:r>
        <w:rPr>
          <w:b/>
        </w:rPr>
        <w:t>LEASE TERM</w:t>
      </w:r>
      <w:r>
        <w:t>:</w:t>
      </w:r>
    </w:p>
    <w:p w:rsidR="00C308D0" w:rsidRDefault="009B48EE">
      <w:pPr>
        <w:ind w:left="720"/>
      </w:pPr>
      <w:r>
        <w:fldChar w:fldCharType="begin">
          <w:ffData>
            <w:name w:val="Text16"/>
            <w:enabled/>
            <w:calcOnExit w:val="0"/>
            <w:statusText w:type="text" w:val="Type in the &quot;Number of Years&quot; the Press Tab to reach the next field."/>
            <w:textInput/>
          </w:ffData>
        </w:fldChar>
      </w:r>
      <w:bookmarkStart w:id="14" w:name="Text16"/>
      <w:r w:rsidR="00C308D0">
        <w:instrText xml:space="preserve"> FORMTEXT </w:instrText>
      </w:r>
      <w:r>
        <w:fldChar w:fldCharType="separate"/>
      </w:r>
      <w:proofErr w:type="gramStart"/>
      <w:r w:rsidR="004D7B9C">
        <w:rPr>
          <w:noProof/>
        </w:rPr>
        <w:t>49</w:t>
      </w:r>
      <w:r>
        <w:fldChar w:fldCharType="end"/>
      </w:r>
      <w:bookmarkEnd w:id="14"/>
      <w:r w:rsidR="00C308D0">
        <w:t xml:space="preserve"> years, beginning </w:t>
      </w:r>
      <w:r>
        <w:fldChar w:fldCharType="begin">
          <w:ffData>
            <w:name w:val="Text17"/>
            <w:enabled/>
            <w:calcOnExit w:val="0"/>
            <w:statusText w:type="text" w:val="Type in the &quot;Beginning Date (spell out i.e. March 13, 1999)&quot; then Press Tab to reach the next field."/>
            <w:textInput/>
          </w:ffData>
        </w:fldChar>
      </w:r>
      <w:bookmarkStart w:id="15" w:name="Text17"/>
      <w:r w:rsidR="00C308D0">
        <w:instrText xml:space="preserve"> FORMTEXT </w:instrText>
      </w:r>
      <w:r>
        <w:fldChar w:fldCharType="separate"/>
      </w:r>
      <w:r w:rsidR="004D7B9C">
        <w:rPr>
          <w:noProof/>
        </w:rPr>
        <w:t>June 1, 2009</w:t>
      </w:r>
      <w:r>
        <w:fldChar w:fldCharType="end"/>
      </w:r>
      <w:bookmarkEnd w:id="15"/>
      <w:r w:rsidR="00C308D0">
        <w:t>.</w:t>
      </w:r>
      <w:proofErr w:type="gramEnd"/>
    </w:p>
    <w:p w:rsidR="00C308D0" w:rsidRDefault="00C308D0"/>
    <w:p w:rsidR="00C308D0" w:rsidRDefault="00C308D0">
      <w:r>
        <w:rPr>
          <w:b/>
        </w:rPr>
        <w:t>CONSIDERATION</w:t>
      </w:r>
      <w:r>
        <w:t>:</w:t>
      </w:r>
    </w:p>
    <w:p w:rsidR="00C308D0" w:rsidRDefault="009B48EE">
      <w:pPr>
        <w:ind w:left="720"/>
      </w:pPr>
      <w:r>
        <w:fldChar w:fldCharType="begin">
          <w:ffData>
            <w:name w:val="Text19"/>
            <w:enabled/>
            <w:calcOnExit w:val="0"/>
            <w:statusText w:type="text" w:val="After completing and unlocking the form, come back and insert appropriate language, just Press Tab to reach the next field."/>
            <w:textInput/>
          </w:ffData>
        </w:fldChar>
      </w:r>
      <w:bookmarkStart w:id="16" w:name="Text19"/>
      <w:r w:rsidR="00C308D0">
        <w:instrText xml:space="preserve"> FORMTEXT </w:instrText>
      </w:r>
      <w:r>
        <w:fldChar w:fldCharType="separate"/>
      </w:r>
      <w:r w:rsidR="004D7B9C">
        <w:rPr>
          <w:noProof/>
        </w:rPr>
        <w:t>The public use and benefit; with the State reserving the right at any time to set a monetary rent if the Commission finds such action to be in the State's best interest.</w:t>
      </w:r>
      <w:r>
        <w:fldChar w:fldCharType="end"/>
      </w:r>
      <w:bookmarkEnd w:id="16"/>
    </w:p>
    <w:p w:rsidR="00C308D0" w:rsidRDefault="00C308D0"/>
    <w:p w:rsidR="00C308D0" w:rsidRDefault="00C308D0">
      <w:pPr>
        <w:rPr>
          <w:b/>
        </w:rPr>
      </w:pPr>
      <w:r>
        <w:rPr>
          <w:b/>
        </w:rPr>
        <w:t>OTHER PERTINENT INFORMATION:</w:t>
      </w:r>
    </w:p>
    <w:p w:rsidR="00C308D0" w:rsidRDefault="00C308D0">
      <w:pPr>
        <w:numPr>
          <w:ilvl w:val="0"/>
          <w:numId w:val="1"/>
        </w:numPr>
        <w:tabs>
          <w:tab w:val="left" w:pos="-1440"/>
        </w:tabs>
      </w:pPr>
      <w:r>
        <w:t xml:space="preserve">Applicant </w:t>
      </w:r>
      <w:r w:rsidR="009B48EE">
        <w:fldChar w:fldCharType="begin">
          <w:ffData>
            <w:name w:val="Text23"/>
            <w:enabled/>
            <w:calcOnExit w:val="0"/>
            <w:statusText w:type="text" w:val="Type in &quot;owns&quot; or &quot;has a right to use&quot; then Press Tab to reach the next field."/>
            <w:textInput/>
          </w:ffData>
        </w:fldChar>
      </w:r>
      <w:bookmarkStart w:id="17" w:name="Text23"/>
      <w:r>
        <w:instrText xml:space="preserve"> FORMTEXT </w:instrText>
      </w:r>
      <w:r w:rsidR="009B48EE">
        <w:fldChar w:fldCharType="separate"/>
      </w:r>
      <w:r w:rsidR="004D7B9C">
        <w:rPr>
          <w:noProof/>
        </w:rPr>
        <w:t>owns</w:t>
      </w:r>
      <w:r w:rsidR="009B48EE">
        <w:fldChar w:fldCharType="end"/>
      </w:r>
      <w:bookmarkEnd w:id="17"/>
      <w:r>
        <w:t xml:space="preserve"> the uplands adjoining the lease premises.</w:t>
      </w:r>
    </w:p>
    <w:p w:rsidR="00C308D0" w:rsidRDefault="00C308D0">
      <w:pPr>
        <w:tabs>
          <w:tab w:val="left" w:pos="-1440"/>
        </w:tabs>
      </w:pPr>
    </w:p>
    <w:p w:rsidR="00C308D0" w:rsidRDefault="00C308D0">
      <w:pPr>
        <w:tabs>
          <w:tab w:val="left" w:pos="-1440"/>
        </w:tabs>
        <w:ind w:left="1440" w:hanging="720"/>
      </w:pPr>
      <w:r>
        <w:t>2.</w:t>
      </w:r>
      <w:r>
        <w:tab/>
      </w:r>
      <w:r w:rsidR="009B48EE">
        <w:fldChar w:fldCharType="begin">
          <w:ffData>
            <w:name w:val="Text24"/>
            <w:enabled/>
            <w:calcOnExit w:val="0"/>
            <w:statusText w:type="text" w:val="Type in a &quot;Narrative description of any usual or notable aspects of the project not listed&quot; then Press Tab to reach the next field."/>
            <w:textInput/>
          </w:ffData>
        </w:fldChar>
      </w:r>
      <w:bookmarkStart w:id="18" w:name="Text24"/>
      <w:r>
        <w:instrText xml:space="preserve"> FORMTEXT </w:instrText>
      </w:r>
      <w:r w:rsidR="009B48EE">
        <w:fldChar w:fldCharType="separate"/>
      </w:r>
      <w:r w:rsidR="004D7B9C">
        <w:rPr>
          <w:noProof/>
        </w:rPr>
        <w:t>On July 16, 1987, the Commission authorized the issuance of a General Permi</w:t>
      </w:r>
      <w:r w:rsidR="00204B3E">
        <w:rPr>
          <w:noProof/>
        </w:rPr>
        <w:t>t - Public Agency Use (</w:t>
      </w:r>
      <w:r w:rsidR="00D472E5">
        <w:rPr>
          <w:noProof/>
        </w:rPr>
        <w:t>Permit</w:t>
      </w:r>
      <w:r w:rsidR="00204B3E">
        <w:rPr>
          <w:noProof/>
        </w:rPr>
        <w:t xml:space="preserve"> No. PRC 7112.9) to the National Park Service (NPS) for a 1,000-foot </w:t>
      </w:r>
      <w:r w:rsidR="00D472E5">
        <w:rPr>
          <w:noProof/>
        </w:rPr>
        <w:t xml:space="preserve">wide </w:t>
      </w:r>
      <w:r w:rsidR="00204B3E">
        <w:rPr>
          <w:noProof/>
        </w:rPr>
        <w:t xml:space="preserve">band of </w:t>
      </w:r>
      <w:r w:rsidR="00D472E5">
        <w:rPr>
          <w:noProof/>
        </w:rPr>
        <w:t>sovereign</w:t>
      </w:r>
      <w:r w:rsidR="00A970AA">
        <w:rPr>
          <w:noProof/>
        </w:rPr>
        <w:t xml:space="preserve"> </w:t>
      </w:r>
      <w:r w:rsidR="00204B3E">
        <w:rPr>
          <w:noProof/>
        </w:rPr>
        <w:t>land</w:t>
      </w:r>
      <w:r w:rsidR="00405680">
        <w:rPr>
          <w:noProof/>
        </w:rPr>
        <w:t>s</w:t>
      </w:r>
      <w:r w:rsidR="00204B3E">
        <w:rPr>
          <w:noProof/>
        </w:rPr>
        <w:t xml:space="preserve"> waterward of the boundaries of the Golden Gate National Recreation Area (GGNRA) in Marin, San Francisco</w:t>
      </w:r>
      <w:r w:rsidR="00D472E5">
        <w:rPr>
          <w:noProof/>
        </w:rPr>
        <w:t>,</w:t>
      </w:r>
      <w:r w:rsidR="00204B3E">
        <w:rPr>
          <w:noProof/>
        </w:rPr>
        <w:t xml:space="preserve"> and San Mateo</w:t>
      </w:r>
      <w:r w:rsidR="00A970AA">
        <w:rPr>
          <w:noProof/>
        </w:rPr>
        <w:t xml:space="preserve"> c</w:t>
      </w:r>
      <w:r w:rsidR="00204B3E">
        <w:rPr>
          <w:noProof/>
        </w:rPr>
        <w:t>ounties.</w:t>
      </w:r>
      <w:r w:rsidR="009B48EE">
        <w:fldChar w:fldCharType="end"/>
      </w:r>
      <w:bookmarkEnd w:id="18"/>
    </w:p>
    <w:p w:rsidR="00C308D0" w:rsidRDefault="00C308D0"/>
    <w:p w:rsidR="00D06DF6" w:rsidRDefault="00C308D0">
      <w:pPr>
        <w:tabs>
          <w:tab w:val="left" w:pos="-1440"/>
        </w:tabs>
        <w:ind w:left="1440" w:hanging="720"/>
        <w:rPr>
          <w:noProof/>
        </w:rPr>
      </w:pPr>
      <w:r>
        <w:t>3.</w:t>
      </w:r>
      <w:r>
        <w:tab/>
      </w:r>
      <w:r w:rsidR="009B48EE">
        <w:fldChar w:fldCharType="begin">
          <w:ffData>
            <w:name w:val="Text25"/>
            <w:enabled/>
            <w:calcOnExit w:val="0"/>
            <w:statusText w:type="text" w:val="After completing and unlocking the form, come back and insert appropriate CEQA language, just Press Tab to reach the next field."/>
            <w:textInput/>
          </w:ffData>
        </w:fldChar>
      </w:r>
      <w:bookmarkStart w:id="19" w:name="Text25"/>
      <w:r>
        <w:instrText xml:space="preserve"> FORMTEXT </w:instrText>
      </w:r>
      <w:r w:rsidR="009B48EE">
        <w:fldChar w:fldCharType="separate"/>
      </w:r>
      <w:r w:rsidR="00204B3E">
        <w:rPr>
          <w:noProof/>
        </w:rPr>
        <w:t xml:space="preserve">The GGNRA is managed by the NPS to enhance public safety, use and enjoyment, protect the environment and any cultural and historical resources, preserve and protect the leased lands, and provide </w:t>
      </w:r>
      <w:r w:rsidR="00D472E5">
        <w:rPr>
          <w:noProof/>
        </w:rPr>
        <w:t>the public with</w:t>
      </w:r>
      <w:r w:rsidR="00204B3E">
        <w:rPr>
          <w:noProof/>
        </w:rPr>
        <w:t xml:space="preserve"> recreational and educational opportunities.</w:t>
      </w:r>
    </w:p>
    <w:p w:rsidR="00D06DF6" w:rsidRDefault="00D06DF6">
      <w:pPr>
        <w:tabs>
          <w:tab w:val="left" w:pos="-1440"/>
        </w:tabs>
        <w:ind w:left="1440" w:hanging="720"/>
        <w:rPr>
          <w:noProof/>
        </w:rPr>
      </w:pPr>
    </w:p>
    <w:p w:rsidR="00C308D0" w:rsidRDefault="00D06DF6">
      <w:pPr>
        <w:tabs>
          <w:tab w:val="left" w:pos="-1440"/>
        </w:tabs>
        <w:ind w:left="1440" w:hanging="720"/>
      </w:pPr>
      <w:r>
        <w:rPr>
          <w:noProof/>
        </w:rPr>
        <w:t>4.</w:t>
      </w:r>
      <w:r>
        <w:rPr>
          <w:noProof/>
        </w:rPr>
        <w:tab/>
      </w:r>
      <w:r w:rsidR="00D31C46">
        <w:rPr>
          <w:noProof/>
        </w:rPr>
        <w:t>The federal regulations that govern the management of the GGNRA can be found in the Code of Federal Regulations, Title 36, Chapter</w:t>
      </w:r>
      <w:r w:rsidR="00D472E5">
        <w:rPr>
          <w:noProof/>
        </w:rPr>
        <w:t xml:space="preserve"> </w:t>
      </w:r>
      <w:r w:rsidR="00D31C46">
        <w:rPr>
          <w:noProof/>
        </w:rPr>
        <w:t xml:space="preserve">1, Parts 2 and 7. </w:t>
      </w:r>
      <w:r>
        <w:rPr>
          <w:noProof/>
        </w:rPr>
        <w:t xml:space="preserve">Hunting is not permitted within the GGNRA pursuant to federal regulations.  Fishing is permitted in accordance with regulations imposed by the </w:t>
      </w:r>
      <w:r w:rsidR="00D472E5">
        <w:rPr>
          <w:noProof/>
        </w:rPr>
        <w:t>California</w:t>
      </w:r>
      <w:r>
        <w:rPr>
          <w:noProof/>
        </w:rPr>
        <w:t xml:space="preserve"> Department of Fish and Game (DFG).  Any restrictions on fishing </w:t>
      </w:r>
      <w:r w:rsidR="00D472E5">
        <w:rPr>
          <w:noProof/>
        </w:rPr>
        <w:t>can</w:t>
      </w:r>
      <w:r>
        <w:rPr>
          <w:noProof/>
        </w:rPr>
        <w:t xml:space="preserve"> only occur after consultation with and concurrence by the appropriate State agencies, including the DFG and the Commission.</w:t>
      </w:r>
      <w:r w:rsidR="00204B3E">
        <w:rPr>
          <w:noProof/>
        </w:rPr>
        <w:t xml:space="preserve">  </w:t>
      </w:r>
      <w:r w:rsidR="009B48EE">
        <w:fldChar w:fldCharType="end"/>
      </w:r>
      <w:bookmarkEnd w:id="19"/>
    </w:p>
    <w:p w:rsidR="00C308D0" w:rsidRDefault="00C308D0"/>
    <w:p w:rsidR="001E3F86" w:rsidRDefault="00D06DF6">
      <w:pPr>
        <w:tabs>
          <w:tab w:val="left" w:pos="-1440"/>
        </w:tabs>
        <w:ind w:left="1440" w:hanging="720"/>
        <w:rPr>
          <w:noProof/>
        </w:rPr>
      </w:pPr>
      <w:r>
        <w:t>5</w:t>
      </w:r>
      <w:r w:rsidR="00C308D0">
        <w:t>.</w:t>
      </w:r>
      <w:r w:rsidR="00C308D0">
        <w:tab/>
      </w:r>
      <w:r w:rsidR="009B48EE">
        <w:fldChar w:fldCharType="begin">
          <w:ffData>
            <w:name w:val="Text26"/>
            <w:enabled/>
            <w:calcOnExit w:val="0"/>
            <w:statusText w:type="text" w:val="After completing and unlocking the form, come back and insert appropriate Significant Lands language, just Press Tab to reach next field."/>
            <w:textInput/>
          </w:ffData>
        </w:fldChar>
      </w:r>
      <w:bookmarkStart w:id="20" w:name="Text26"/>
      <w:r w:rsidR="00C308D0">
        <w:instrText xml:space="preserve"> FORMTEXT </w:instrText>
      </w:r>
      <w:r w:rsidR="009B48EE">
        <w:fldChar w:fldCharType="separate"/>
      </w:r>
      <w:r w:rsidR="00204B3E">
        <w:rPr>
          <w:noProof/>
        </w:rPr>
        <w:t xml:space="preserve">The NPS </w:t>
      </w:r>
      <w:r w:rsidR="001E3F86">
        <w:rPr>
          <w:noProof/>
        </w:rPr>
        <w:t xml:space="preserve">has submitted an application requesting that the </w:t>
      </w:r>
      <w:r w:rsidR="00D472E5">
        <w:rPr>
          <w:noProof/>
        </w:rPr>
        <w:t>permit</w:t>
      </w:r>
      <w:r w:rsidR="001E3F86">
        <w:rPr>
          <w:noProof/>
        </w:rPr>
        <w:t xml:space="preserve"> area be extended from 1,000 feet offshore to 1,320 feet offshore, to be consistent with the federally established boundary of the GGNRA.</w:t>
      </w:r>
      <w:r w:rsidR="00584922">
        <w:rPr>
          <w:noProof/>
        </w:rPr>
        <w:t xml:space="preserve">  </w:t>
      </w:r>
      <w:r w:rsidR="00E5336B">
        <w:rPr>
          <w:noProof/>
        </w:rPr>
        <w:t xml:space="preserve">The boundary of the lease is the Pacific Ocean </w:t>
      </w:r>
      <w:r w:rsidR="00584922">
        <w:rPr>
          <w:noProof/>
        </w:rPr>
        <w:t xml:space="preserve">offshore </w:t>
      </w:r>
      <w:r w:rsidR="00E5336B">
        <w:rPr>
          <w:noProof/>
        </w:rPr>
        <w:t xml:space="preserve">of </w:t>
      </w:r>
      <w:r w:rsidR="00584922">
        <w:rPr>
          <w:noProof/>
        </w:rPr>
        <w:t>Stinson Beach</w:t>
      </w:r>
      <w:r w:rsidR="00E5336B">
        <w:rPr>
          <w:noProof/>
        </w:rPr>
        <w:t xml:space="preserve"> in Marin County to the north, around San Francisco Bay (west of the Golden Gate Bridge) and south along </w:t>
      </w:r>
      <w:r w:rsidR="0054010D">
        <w:rPr>
          <w:noProof/>
        </w:rPr>
        <w:t xml:space="preserve">the </w:t>
      </w:r>
      <w:r w:rsidR="00E5336B">
        <w:rPr>
          <w:noProof/>
        </w:rPr>
        <w:t xml:space="preserve">coastline to Fort Funston in San Francisco County.  In </w:t>
      </w:r>
      <w:r w:rsidR="00584922">
        <w:rPr>
          <w:noProof/>
        </w:rPr>
        <w:t>some areas (Fort Cronkite, Fort Barry and Fort Baker in Marin County, and the Presidio in San Francisco County), the lease boundary will be immediately adjacent to tide and submerged lands subject to the 300 yard grant to the United States (Chapter 81, Statutes of 1897, no minerals reserved).</w:t>
      </w:r>
      <w:r w:rsidR="0054010D">
        <w:rPr>
          <w:noProof/>
        </w:rPr>
        <w:t xml:space="preserve">  At those locations, the lease boundary will be adjusted to account for the 300 yard grant. </w:t>
      </w:r>
    </w:p>
    <w:p w:rsidR="001E3F86" w:rsidRDefault="001E3F86">
      <w:pPr>
        <w:tabs>
          <w:tab w:val="left" w:pos="-1440"/>
        </w:tabs>
        <w:ind w:left="1440" w:hanging="720"/>
        <w:rPr>
          <w:noProof/>
        </w:rPr>
      </w:pPr>
    </w:p>
    <w:p w:rsidR="001E3F86" w:rsidRDefault="00D06DF6">
      <w:pPr>
        <w:tabs>
          <w:tab w:val="left" w:pos="-1440"/>
        </w:tabs>
        <w:ind w:left="1440" w:hanging="720"/>
        <w:rPr>
          <w:noProof/>
        </w:rPr>
      </w:pPr>
      <w:r>
        <w:rPr>
          <w:noProof/>
        </w:rPr>
        <w:t>6</w:t>
      </w:r>
      <w:r w:rsidR="00FE2D09">
        <w:rPr>
          <w:noProof/>
        </w:rPr>
        <w:t>.</w:t>
      </w:r>
      <w:r w:rsidR="00FE2D09">
        <w:rPr>
          <w:noProof/>
        </w:rPr>
        <w:tab/>
      </w:r>
      <w:r w:rsidR="001E3F86">
        <w:rPr>
          <w:noProof/>
        </w:rPr>
        <w:t>In addition, the NPS advised Commission staff that the offshore areas in San Mateo County previously included in Lease No. PRC 7112.9 are not within the established boundary of the GGNRA.</w:t>
      </w:r>
      <w:r w:rsidR="00F71E47">
        <w:rPr>
          <w:noProof/>
        </w:rPr>
        <w:t xml:space="preserve">  Therefore, the band of tidelands offshore of San Mateo County will not be included in the new lease.</w:t>
      </w:r>
    </w:p>
    <w:p w:rsidR="001E3F86" w:rsidRDefault="001E3F86">
      <w:pPr>
        <w:tabs>
          <w:tab w:val="left" w:pos="-1440"/>
        </w:tabs>
        <w:ind w:left="1440" w:hanging="720"/>
        <w:rPr>
          <w:noProof/>
        </w:rPr>
      </w:pPr>
    </w:p>
    <w:p w:rsidR="001E3F86" w:rsidRDefault="00D06DF6" w:rsidP="001E3F86">
      <w:pPr>
        <w:tabs>
          <w:tab w:val="left" w:pos="-1440"/>
        </w:tabs>
        <w:ind w:left="1440" w:hanging="720"/>
        <w:rPr>
          <w:noProof/>
        </w:rPr>
      </w:pPr>
      <w:r>
        <w:rPr>
          <w:noProof/>
        </w:rPr>
        <w:t>7</w:t>
      </w:r>
      <w:r w:rsidR="00FE2D09">
        <w:rPr>
          <w:noProof/>
        </w:rPr>
        <w:t>.</w:t>
      </w:r>
      <w:r w:rsidR="00FE2D09">
        <w:rPr>
          <w:noProof/>
        </w:rPr>
        <w:tab/>
      </w:r>
      <w:r w:rsidR="00FE2D09">
        <w:rPr>
          <w:b/>
          <w:noProof/>
        </w:rPr>
        <w:t>Termination of Existing Permit</w:t>
      </w:r>
      <w:r w:rsidR="001E3F86">
        <w:rPr>
          <w:noProof/>
        </w:rPr>
        <w:t>:</w:t>
      </w:r>
      <w:r w:rsidR="00FE2D09">
        <w:rPr>
          <w:noProof/>
        </w:rPr>
        <w:tab/>
      </w:r>
      <w:r w:rsidR="001E3F86">
        <w:rPr>
          <w:noProof/>
        </w:rPr>
        <w:t>Pursuant to the Commission’s delegation of authority and the State CEQA Guidelines [Title 14, California Code of Regulations, Section 15060(c)(3)], staff has determined that this activity is not subject to the provisions of CEQA because it is not a “project” as defined by the CEQA and the State CEQA Guidelines.</w:t>
      </w:r>
    </w:p>
    <w:p w:rsidR="001E3F86" w:rsidRDefault="001E3F86" w:rsidP="001E3F86">
      <w:pPr>
        <w:tabs>
          <w:tab w:val="left" w:pos="-1440"/>
        </w:tabs>
        <w:ind w:left="1440" w:hanging="720"/>
        <w:rPr>
          <w:noProof/>
        </w:rPr>
      </w:pPr>
    </w:p>
    <w:p w:rsidR="001E3F86" w:rsidRDefault="001E3F86" w:rsidP="001E3F86">
      <w:pPr>
        <w:tabs>
          <w:tab w:val="left" w:pos="-1440"/>
        </w:tabs>
        <w:ind w:left="1440" w:hanging="720"/>
        <w:rPr>
          <w:noProof/>
        </w:rPr>
      </w:pPr>
      <w:r>
        <w:rPr>
          <w:noProof/>
        </w:rPr>
        <w:tab/>
        <w:t>Authority:  Public Resources Code Section 21065 and Title 14, California Code of Regulations, Sections 15060(c)(3) and 15378.</w:t>
      </w:r>
    </w:p>
    <w:p w:rsidR="001E3F86" w:rsidRDefault="001E3F86" w:rsidP="001E3F86">
      <w:pPr>
        <w:tabs>
          <w:tab w:val="left" w:pos="-1440"/>
        </w:tabs>
        <w:ind w:left="1440" w:hanging="720"/>
        <w:rPr>
          <w:noProof/>
        </w:rPr>
      </w:pPr>
    </w:p>
    <w:p w:rsidR="00E329B8" w:rsidRDefault="00D06DF6" w:rsidP="001E3F86">
      <w:pPr>
        <w:tabs>
          <w:tab w:val="left" w:pos="-1440"/>
        </w:tabs>
        <w:ind w:left="1440" w:hanging="720"/>
        <w:rPr>
          <w:noProof/>
        </w:rPr>
      </w:pPr>
      <w:r>
        <w:rPr>
          <w:noProof/>
        </w:rPr>
        <w:lastRenderedPageBreak/>
        <w:t>8</w:t>
      </w:r>
      <w:r w:rsidR="00FE2D09">
        <w:rPr>
          <w:noProof/>
        </w:rPr>
        <w:t>.</w:t>
      </w:r>
      <w:r w:rsidR="00FE2D09">
        <w:rPr>
          <w:noProof/>
        </w:rPr>
        <w:tab/>
      </w:r>
      <w:r w:rsidR="00FE2D09">
        <w:rPr>
          <w:b/>
          <w:noProof/>
        </w:rPr>
        <w:t>Issuance of a New Lease</w:t>
      </w:r>
      <w:r w:rsidR="00FE2D09">
        <w:rPr>
          <w:noProof/>
        </w:rPr>
        <w:t>:</w:t>
      </w:r>
      <w:r w:rsidR="00DA6A23">
        <w:rPr>
          <w:noProof/>
        </w:rPr>
        <w:t xml:space="preserve">  Pursuant to the Commission's delegation of authority and the State CEQA Guidelines (Title 14, California Code of Regulations, section 15061), the staff has determined that this activity is exempt from the requirements of the CEQA as a categorically exempt project.  The projec</w:t>
      </w:r>
      <w:r w:rsidR="00E329B8">
        <w:rPr>
          <w:noProof/>
        </w:rPr>
        <w:t>t is exempt under Class 16, Transfer of Ownership of Land in Order to Create Parks; Title 2, California Code of Regulations, section 2905(g).</w:t>
      </w:r>
    </w:p>
    <w:p w:rsidR="00E329B8" w:rsidRDefault="00E329B8" w:rsidP="001E3F86">
      <w:pPr>
        <w:tabs>
          <w:tab w:val="left" w:pos="-1440"/>
        </w:tabs>
        <w:ind w:left="1440" w:hanging="720"/>
        <w:rPr>
          <w:noProof/>
        </w:rPr>
      </w:pPr>
    </w:p>
    <w:p w:rsidR="00FE2D09" w:rsidRDefault="00E329B8" w:rsidP="001E3F86">
      <w:pPr>
        <w:tabs>
          <w:tab w:val="left" w:pos="-1440"/>
        </w:tabs>
        <w:ind w:left="1440" w:hanging="720"/>
        <w:rPr>
          <w:noProof/>
        </w:rPr>
      </w:pPr>
      <w:r>
        <w:rPr>
          <w:noProof/>
        </w:rPr>
        <w:tab/>
        <w:t>Authority:  Public Resources Code section 21084 and Title 14, California Code of Regulations, section 15300 and Title 2, California Code of Regulations, section 2905.</w:t>
      </w:r>
    </w:p>
    <w:p w:rsidR="00E329B8" w:rsidRDefault="00E329B8" w:rsidP="001E3F86">
      <w:pPr>
        <w:tabs>
          <w:tab w:val="left" w:pos="-1440"/>
        </w:tabs>
        <w:ind w:left="1440" w:hanging="720"/>
        <w:rPr>
          <w:noProof/>
        </w:rPr>
      </w:pPr>
    </w:p>
    <w:p w:rsidR="001E3F86" w:rsidRDefault="00D06DF6" w:rsidP="001E3F86">
      <w:pPr>
        <w:tabs>
          <w:tab w:val="left" w:pos="-1440"/>
        </w:tabs>
        <w:ind w:left="1440" w:hanging="720"/>
        <w:rPr>
          <w:noProof/>
        </w:rPr>
      </w:pPr>
      <w:r>
        <w:rPr>
          <w:noProof/>
        </w:rPr>
        <w:t>9</w:t>
      </w:r>
      <w:r w:rsidR="00FE2D09">
        <w:rPr>
          <w:noProof/>
        </w:rPr>
        <w:t>.</w:t>
      </w:r>
      <w:r w:rsidR="00FE2D09">
        <w:rPr>
          <w:noProof/>
        </w:rPr>
        <w:tab/>
      </w:r>
      <w:r w:rsidR="00DB1F63">
        <w:rPr>
          <w:noProof/>
        </w:rPr>
        <w:t xml:space="preserve">This activity involved lands </w:t>
      </w:r>
      <w:r w:rsidR="00E329B8">
        <w:rPr>
          <w:noProof/>
        </w:rPr>
        <w:t xml:space="preserve">which have NOT been </w:t>
      </w:r>
      <w:r w:rsidR="00DB1F63">
        <w:rPr>
          <w:noProof/>
        </w:rPr>
        <w:t>identified as possessing significant environmental values pursuant to Public Resources Code sections 6370, et seq.</w:t>
      </w:r>
      <w:r w:rsidR="00E329B8">
        <w:rPr>
          <w:noProof/>
        </w:rPr>
        <w:t xml:space="preserve">  However, the Commission has declared that all lands are "significant" by nature of their public ownership (as opposed to "environmentally significant").  Since such declaration of significance is not based upon the requirements and criteria of Public Resources Code sections 6370, et seq., use classifications for such lands have not been designated.  Therefore, the finding of the project's consistency with the use classification as required by Title 2, California Code of Regulations, Section 2954 is not applicable.</w:t>
      </w:r>
    </w:p>
    <w:p w:rsidR="00C308D0" w:rsidRDefault="009B48EE">
      <w:pPr>
        <w:tabs>
          <w:tab w:val="left" w:pos="-1440"/>
        </w:tabs>
        <w:ind w:left="1440" w:hanging="720"/>
      </w:pPr>
      <w:r>
        <w:fldChar w:fldCharType="end"/>
      </w:r>
      <w:bookmarkEnd w:id="20"/>
    </w:p>
    <w:p w:rsidR="00C308D0" w:rsidRDefault="00C308D0">
      <w:pPr>
        <w:rPr>
          <w:b/>
        </w:rPr>
      </w:pPr>
      <w:r>
        <w:rPr>
          <w:b/>
        </w:rPr>
        <w:t>EXHIBITS:</w:t>
      </w:r>
    </w:p>
    <w:p w:rsidR="00C308D0" w:rsidRDefault="009B48EE">
      <w:pPr>
        <w:ind w:left="720"/>
        <w:rPr>
          <w:b/>
        </w:rPr>
      </w:pPr>
      <w:r>
        <w:fldChar w:fldCharType="begin">
          <w:ffData>
            <w:name w:val=""/>
            <w:enabled/>
            <w:calcOnExit w:val="0"/>
            <w:statusText w:type="text" w:val="Type in the &quot;first Exhibit Letter&quot; then Press Tab to reach it's description field."/>
            <w:textInput>
              <w:format w:val="Uppercase"/>
            </w:textInput>
          </w:ffData>
        </w:fldChar>
      </w:r>
      <w:r w:rsidR="00C308D0">
        <w:instrText xml:space="preserve"> FORMTEXT </w:instrText>
      </w:r>
      <w:r>
        <w:fldChar w:fldCharType="separate"/>
      </w:r>
      <w:r w:rsidR="00DB1F63">
        <w:rPr>
          <w:noProof/>
        </w:rPr>
        <w:t>A</w:t>
      </w:r>
      <w:r>
        <w:fldChar w:fldCharType="end"/>
      </w:r>
      <w:r w:rsidR="00C308D0">
        <w:rPr>
          <w:b/>
        </w:rPr>
        <w:t>.</w:t>
      </w:r>
      <w:r w:rsidR="00C308D0">
        <w:rPr>
          <w:b/>
        </w:rPr>
        <w:tab/>
      </w:r>
      <w:r>
        <w:fldChar w:fldCharType="begin">
          <w:ffData>
            <w:name w:val=""/>
            <w:enabled/>
            <w:calcOnExit w:val="0"/>
            <w:statusText w:type="text" w:val="Type in the &quot;Exhibit description&quot; then Press Tab to reach the next field."/>
            <w:textInput>
              <w:format w:val="Title case"/>
            </w:textInput>
          </w:ffData>
        </w:fldChar>
      </w:r>
      <w:r w:rsidR="00C308D0">
        <w:instrText xml:space="preserve"> FORMTEXT </w:instrText>
      </w:r>
      <w:r>
        <w:fldChar w:fldCharType="separate"/>
      </w:r>
      <w:r w:rsidR="00DB1F63">
        <w:t xml:space="preserve">Location </w:t>
      </w:r>
      <w:r w:rsidR="00880D20">
        <w:t>a</w:t>
      </w:r>
      <w:r w:rsidR="00DB1F63">
        <w:t>nd Site Map</w:t>
      </w:r>
      <w:r>
        <w:fldChar w:fldCharType="end"/>
      </w:r>
    </w:p>
    <w:p w:rsidR="00C308D0" w:rsidRDefault="009B48EE">
      <w:pPr>
        <w:ind w:left="720"/>
        <w:rPr>
          <w:b/>
        </w:rPr>
      </w:pPr>
      <w:r>
        <w:fldChar w:fldCharType="begin">
          <w:ffData>
            <w:name w:val="Text23"/>
            <w:enabled/>
            <w:calcOnExit w:val="0"/>
            <w:statusText w:type="text" w:val="Type in the &quot;second Exhibit Letter&quot; then Press Tab to reach it's description field."/>
            <w:textInput>
              <w:format w:val="Uppercase"/>
            </w:textInput>
          </w:ffData>
        </w:fldChar>
      </w:r>
      <w:r w:rsidR="00C308D0">
        <w:instrText xml:space="preserve"> FORMTEXT </w:instrText>
      </w:r>
      <w:r>
        <w:fldChar w:fldCharType="separate"/>
      </w:r>
      <w:r w:rsidR="00DB1F63">
        <w:rPr>
          <w:noProof/>
        </w:rPr>
        <w:t>B</w:t>
      </w:r>
      <w:r>
        <w:fldChar w:fldCharType="end"/>
      </w:r>
      <w:r w:rsidR="00C308D0">
        <w:rPr>
          <w:b/>
        </w:rPr>
        <w:t>.</w:t>
      </w:r>
      <w:r w:rsidR="00C308D0">
        <w:rPr>
          <w:b/>
        </w:rPr>
        <w:tab/>
      </w:r>
      <w:r>
        <w:fldChar w:fldCharType="begin">
          <w:ffData>
            <w:name w:val=""/>
            <w:enabled/>
            <w:calcOnExit w:val="0"/>
            <w:statusText w:type="text" w:val="Type in the &quot;Exhibit description&quot; then Press Tab to reach the next field."/>
            <w:textInput>
              <w:format w:val="Title case"/>
            </w:textInput>
          </w:ffData>
        </w:fldChar>
      </w:r>
      <w:r w:rsidR="00C308D0">
        <w:instrText xml:space="preserve"> FORMTEXT </w:instrText>
      </w:r>
      <w:r>
        <w:fldChar w:fldCharType="separate"/>
      </w:r>
      <w:r w:rsidR="00DB1F63">
        <w:rPr>
          <w:noProof/>
        </w:rPr>
        <w:t>Land Description</w:t>
      </w:r>
      <w:r>
        <w:fldChar w:fldCharType="end"/>
      </w:r>
    </w:p>
    <w:p w:rsidR="00880D20" w:rsidRDefault="00880D20">
      <w:pPr>
        <w:rPr>
          <w:b/>
        </w:rPr>
      </w:pPr>
    </w:p>
    <w:p w:rsidR="00C308D0" w:rsidRDefault="00C308D0">
      <w:r>
        <w:rPr>
          <w:b/>
        </w:rPr>
        <w:t>RECOMMENDED ACTION</w:t>
      </w:r>
      <w:r>
        <w:t>:</w:t>
      </w:r>
    </w:p>
    <w:p w:rsidR="00C308D0" w:rsidRDefault="00C308D0">
      <w:r>
        <w:t>IT IS RECOMMENDED THAT THE COMMISSION:</w:t>
      </w:r>
    </w:p>
    <w:p w:rsidR="00C308D0" w:rsidRDefault="00C308D0"/>
    <w:p w:rsidR="00C308D0" w:rsidRDefault="00C308D0">
      <w:pPr>
        <w:ind w:left="720"/>
      </w:pPr>
      <w:r>
        <w:rPr>
          <w:b/>
        </w:rPr>
        <w:t>CEQA FINDING:</w:t>
      </w:r>
    </w:p>
    <w:p w:rsidR="001E3F86" w:rsidRDefault="00FE2D09" w:rsidP="00880D20">
      <w:pPr>
        <w:ind w:left="1440"/>
        <w:rPr>
          <w:smallCaps/>
          <w:noProof/>
        </w:rPr>
      </w:pPr>
      <w:r>
        <w:rPr>
          <w:b/>
          <w:caps/>
        </w:rPr>
        <w:t>TERMINATION OF EXISTING PERMIT</w:t>
      </w:r>
      <w:r w:rsidR="009B48EE" w:rsidRPr="00E329B8">
        <w:rPr>
          <w:smallCaps/>
        </w:rPr>
        <w:fldChar w:fldCharType="begin">
          <w:ffData>
            <w:name w:val="Text30"/>
            <w:enabled/>
            <w:calcOnExit w:val="0"/>
            <w:statusText w:type="text" w:val="After completing and unlocking form, come back and insert the appropriate CEQA language, just press Tab to reach the next field."/>
            <w:textInput/>
          </w:ffData>
        </w:fldChar>
      </w:r>
      <w:bookmarkStart w:id="21" w:name="Text30"/>
      <w:r w:rsidR="00C308D0" w:rsidRPr="00E329B8">
        <w:rPr>
          <w:smallCaps/>
        </w:rPr>
        <w:instrText xml:space="preserve"> FORMTEXT </w:instrText>
      </w:r>
      <w:r w:rsidR="009B48EE" w:rsidRPr="00E329B8">
        <w:rPr>
          <w:smallCaps/>
        </w:rPr>
      </w:r>
      <w:r w:rsidR="009B48EE" w:rsidRPr="00E329B8">
        <w:rPr>
          <w:smallCaps/>
        </w:rPr>
        <w:fldChar w:fldCharType="separate"/>
      </w:r>
      <w:r w:rsidR="001E3F86" w:rsidRPr="00E329B8">
        <w:rPr>
          <w:smallCaps/>
          <w:noProof/>
        </w:rPr>
        <w:t>:</w:t>
      </w:r>
      <w:r w:rsidR="00880D20" w:rsidRPr="00E329B8">
        <w:rPr>
          <w:smallCaps/>
          <w:noProof/>
        </w:rPr>
        <w:t xml:space="preserve"> </w:t>
      </w:r>
      <w:r w:rsidR="001E3F86" w:rsidRPr="00E329B8">
        <w:rPr>
          <w:smallCaps/>
          <w:noProof/>
        </w:rPr>
        <w:t>FIND THAT THE ACTIVITY IS NOT SUBJECT TO THE REQUIREMENTS OF THE CEQA PURSUANT TO TITLE 14, CALIFORNIA CODE OF REGULATIONS, SECTION 15060 (c)(3) BECAUSE THE ACTIVITY IS NOT A  PROJECT AS DEFINED BY PUBLIC RESOURCES CODE SECTION 21065 AND TITLE 14, CALIFORNIA CODE OF REGULATIONS, SECTION 15378.</w:t>
      </w:r>
    </w:p>
    <w:p w:rsidR="00F71E47" w:rsidRDefault="00F71E47" w:rsidP="00880D20">
      <w:pPr>
        <w:ind w:left="1440"/>
        <w:rPr>
          <w:smallCaps/>
          <w:noProof/>
        </w:rPr>
      </w:pPr>
    </w:p>
    <w:p w:rsidR="00F71E47" w:rsidRDefault="00F71E47" w:rsidP="00880D20">
      <w:pPr>
        <w:ind w:left="1440"/>
        <w:rPr>
          <w:smallCaps/>
          <w:noProof/>
        </w:rPr>
      </w:pPr>
    </w:p>
    <w:p w:rsidR="00F71E47" w:rsidRDefault="00F71E47" w:rsidP="00880D20">
      <w:pPr>
        <w:ind w:left="1440"/>
        <w:rPr>
          <w:smallCaps/>
          <w:noProof/>
        </w:rPr>
      </w:pPr>
    </w:p>
    <w:p w:rsidR="00F71E47" w:rsidRPr="00E329B8" w:rsidRDefault="00F71E47" w:rsidP="00880D20">
      <w:pPr>
        <w:ind w:left="1440"/>
        <w:rPr>
          <w:smallCaps/>
          <w:noProof/>
        </w:rPr>
      </w:pPr>
    </w:p>
    <w:p w:rsidR="00430D16" w:rsidRPr="00E329B8" w:rsidRDefault="00430D16" w:rsidP="001E3F86">
      <w:pPr>
        <w:rPr>
          <w:smallCaps/>
          <w:noProof/>
        </w:rPr>
      </w:pPr>
    </w:p>
    <w:p w:rsidR="00C308D0" w:rsidRDefault="00FE2D09" w:rsidP="00E329B8">
      <w:pPr>
        <w:ind w:left="1440"/>
      </w:pPr>
      <w:r w:rsidRPr="00E329B8">
        <w:rPr>
          <w:b/>
          <w:smallCaps/>
          <w:noProof/>
        </w:rPr>
        <w:lastRenderedPageBreak/>
        <w:t>ISSUANCE OF A NEW LEASE</w:t>
      </w:r>
      <w:r w:rsidRPr="00E329B8">
        <w:rPr>
          <w:smallCaps/>
          <w:noProof/>
        </w:rPr>
        <w:t>:</w:t>
      </w:r>
      <w:r w:rsidR="00E329B8" w:rsidRPr="00E329B8">
        <w:rPr>
          <w:smallCaps/>
          <w:noProof/>
        </w:rPr>
        <w:t xml:space="preserve">  </w:t>
      </w:r>
      <w:r w:rsidR="009B48EE" w:rsidRPr="00E329B8">
        <w:rPr>
          <w:smallCaps/>
        </w:rPr>
        <w:fldChar w:fldCharType="end"/>
      </w:r>
      <w:bookmarkEnd w:id="21"/>
      <w:r w:rsidR="00E329B8">
        <w:rPr>
          <w:smallCaps/>
        </w:rPr>
        <w:t>FIND THAT THE ACTIVITY IS EXEMPT FROM THE REQUIREMENTS OF THE CEQA PURSUANT TO TITLE 14, CALIFORNIA CODE OF REGULATIONS, SECTION 15061, AS A CATEGORICALLY EXEMPT PROJECT, CLASS 16, TRANSFER OF OWNERSHIP OF LAND IN ORDER TO CREATE PARKS; TITLE 2, CALIFORNIA CODE OF REGULATIONS, SECTION 2905(</w:t>
      </w:r>
      <w:r w:rsidR="00E329B8" w:rsidRPr="00E329B8">
        <w:t>g</w:t>
      </w:r>
      <w:r w:rsidR="00E329B8">
        <w:t>).</w:t>
      </w:r>
    </w:p>
    <w:p w:rsidR="00E329B8" w:rsidRDefault="00E329B8" w:rsidP="00E329B8">
      <w:pPr>
        <w:ind w:left="1440"/>
      </w:pPr>
    </w:p>
    <w:p w:rsidR="00C308D0" w:rsidRDefault="00C308D0" w:rsidP="00B0065E">
      <w:pPr>
        <w:ind w:firstLine="720"/>
      </w:pPr>
      <w:r>
        <w:rPr>
          <w:b/>
        </w:rPr>
        <w:t>AUTHORIZATION:</w:t>
      </w:r>
    </w:p>
    <w:p w:rsidR="00B0065E" w:rsidRPr="00B0065E" w:rsidRDefault="009B48EE" w:rsidP="00B0065E">
      <w:pPr>
        <w:ind w:left="2160" w:hanging="720"/>
        <w:rPr>
          <w:noProof/>
        </w:rPr>
      </w:pPr>
      <w:r w:rsidRPr="00B0065E">
        <w:fldChar w:fldCharType="begin">
          <w:ffData>
            <w:name w:val="Text31"/>
            <w:enabled/>
            <w:calcOnExit w:val="0"/>
            <w:statusText w:type="text" w:val="After completing and unlocking form, come back and insert the appropriate Significant lands, just press Tab to reach the next field."/>
            <w:textInput/>
          </w:ffData>
        </w:fldChar>
      </w:r>
      <w:r w:rsidR="00B0065E" w:rsidRPr="00B0065E">
        <w:instrText xml:space="preserve"> FORMTEXT </w:instrText>
      </w:r>
      <w:r w:rsidRPr="00B0065E">
        <w:fldChar w:fldCharType="separate"/>
      </w:r>
      <w:r w:rsidR="00B0065E" w:rsidRPr="00B0065E">
        <w:rPr>
          <w:noProof/>
        </w:rPr>
        <w:t>1.</w:t>
      </w:r>
      <w:r w:rsidR="00B0065E" w:rsidRPr="00B0065E">
        <w:rPr>
          <w:noProof/>
        </w:rPr>
        <w:tab/>
        <w:t xml:space="preserve">AUTHORIZE TERMINATION, EFFECTIVE </w:t>
      </w:r>
      <w:r w:rsidR="00F71E47">
        <w:rPr>
          <w:noProof/>
        </w:rPr>
        <w:t xml:space="preserve">MAY </w:t>
      </w:r>
      <w:r w:rsidR="00A970AA">
        <w:rPr>
          <w:noProof/>
        </w:rPr>
        <w:t>3</w:t>
      </w:r>
      <w:r w:rsidR="00B0065E" w:rsidRPr="00B0065E">
        <w:rPr>
          <w:noProof/>
        </w:rPr>
        <w:t>1, 2009, OF LEASE NO. PRC 7112.9, ISSUED TO THE UNITED STATES OF AMERICA, ACTING BY AND THROUGH THE NATIONAL PARK SERVICE, GOLDEN GATE NATIONAL RECREATION AREA.</w:t>
      </w:r>
    </w:p>
    <w:p w:rsidR="00B0065E" w:rsidRDefault="009B48EE">
      <w:pPr>
        <w:ind w:left="1440"/>
      </w:pPr>
      <w:r w:rsidRPr="00B0065E">
        <w:fldChar w:fldCharType="end"/>
      </w:r>
    </w:p>
    <w:p w:rsidR="00D06DF6" w:rsidRDefault="00592E52" w:rsidP="00B0065E">
      <w:pPr>
        <w:pStyle w:val="ListParagraph"/>
        <w:numPr>
          <w:ilvl w:val="0"/>
          <w:numId w:val="1"/>
        </w:numPr>
        <w:tabs>
          <w:tab w:val="clear" w:pos="1440"/>
          <w:tab w:val="num" w:pos="2160"/>
        </w:tabs>
        <w:ind w:left="2160"/>
      </w:pPr>
      <w:r>
        <w:t xml:space="preserve">AUTHORIZE ISSUANCE OF A </w:t>
      </w:r>
      <w:bookmarkStart w:id="22" w:name="Text32"/>
      <w:r w:rsidR="009B48EE">
        <w:fldChar w:fldCharType="begin">
          <w:ffData>
            <w:name w:val="Text32"/>
            <w:enabled/>
            <w:calcOnExit w:val="0"/>
            <w:statusText w:type="text" w:val="Type in &quot;Type of Lease&quot; the Press Tab to reach the next field."/>
            <w:textInput>
              <w:format w:val="Uppercase"/>
            </w:textInput>
          </w:ffData>
        </w:fldChar>
      </w:r>
      <w:r>
        <w:instrText xml:space="preserve"> FORMTEXT </w:instrText>
      </w:r>
      <w:r w:rsidR="009B48EE">
        <w:fldChar w:fldCharType="separate"/>
      </w:r>
      <w:r w:rsidR="00430D16" w:rsidRPr="00B0065E">
        <w:rPr>
          <w:rFonts w:cs="Arial"/>
          <w:noProof/>
        </w:rPr>
        <w:t>GENERAL LEASE - PUBLIC AGENCY USE</w:t>
      </w:r>
      <w:r w:rsidR="009B48EE">
        <w:fldChar w:fldCharType="end"/>
      </w:r>
      <w:bookmarkEnd w:id="22"/>
      <w:r>
        <w:t xml:space="preserve"> TO </w:t>
      </w:r>
      <w:bookmarkStart w:id="23" w:name="Text33"/>
      <w:r w:rsidR="009B48EE">
        <w:fldChar w:fldCharType="begin">
          <w:ffData>
            <w:name w:val="Text33"/>
            <w:enabled/>
            <w:calcOnExit w:val="0"/>
            <w:statusText w:type="text" w:val="Type in &quot;Lessee Name&quot; the Press Tab to reach the next field."/>
            <w:textInput>
              <w:format w:val="Uppercase"/>
            </w:textInput>
          </w:ffData>
        </w:fldChar>
      </w:r>
      <w:r>
        <w:instrText xml:space="preserve"> FORMTEXT </w:instrText>
      </w:r>
      <w:r w:rsidR="009B48EE">
        <w:fldChar w:fldCharType="separate"/>
      </w:r>
      <w:r w:rsidR="00430D16" w:rsidRPr="00B0065E">
        <w:rPr>
          <w:rFonts w:cs="Arial"/>
          <w:noProof/>
        </w:rPr>
        <w:t xml:space="preserve">THE </w:t>
      </w:r>
      <w:r w:rsidR="00D06DF6">
        <w:rPr>
          <w:rFonts w:cs="Arial"/>
          <w:noProof/>
        </w:rPr>
        <w:t xml:space="preserve">UNITED STATES OF AMERICA, ACTING BY AND THROUGH THE NATIONAL </w:t>
      </w:r>
      <w:r w:rsidR="00430D16" w:rsidRPr="00B0065E">
        <w:rPr>
          <w:rFonts w:cs="Arial"/>
          <w:noProof/>
        </w:rPr>
        <w:t>PARK SERVICE</w:t>
      </w:r>
      <w:r w:rsidR="009B48EE">
        <w:fldChar w:fldCharType="end"/>
      </w:r>
      <w:bookmarkEnd w:id="23"/>
      <w:r w:rsidR="00D06DF6">
        <w:t>, GOLDEN GATE NATIONAL RECREATION AREA,</w:t>
      </w:r>
      <w:r>
        <w:t xml:space="preserve"> </w:t>
      </w:r>
      <w:r w:rsidR="00C308D0">
        <w:t>BEGINNING</w:t>
      </w:r>
    </w:p>
    <w:p w:rsidR="00C308D0" w:rsidRDefault="009B48EE" w:rsidP="00D06DF6">
      <w:pPr>
        <w:pStyle w:val="ListParagraph"/>
        <w:ind w:left="2160"/>
      </w:pPr>
      <w:r>
        <w:fldChar w:fldCharType="begin">
          <w:ffData>
            <w:name w:val="Text34"/>
            <w:enabled/>
            <w:calcOnExit w:val="0"/>
            <w:statusText w:type="text" w:val="Type in the &quot;Beginning Date - spell out&quot; then Press Tab to reach the next field."/>
            <w:textInput>
              <w:format w:val="Uppercase"/>
            </w:textInput>
          </w:ffData>
        </w:fldChar>
      </w:r>
      <w:bookmarkStart w:id="24" w:name="Text34"/>
      <w:r w:rsidR="00C308D0">
        <w:instrText xml:space="preserve"> FORMTEXT </w:instrText>
      </w:r>
      <w:r>
        <w:fldChar w:fldCharType="separate"/>
      </w:r>
      <w:r w:rsidR="00430D16">
        <w:rPr>
          <w:noProof/>
        </w:rPr>
        <w:t>JUNE 1, 2009</w:t>
      </w:r>
      <w:r>
        <w:fldChar w:fldCharType="end"/>
      </w:r>
      <w:bookmarkEnd w:id="24"/>
      <w:r w:rsidR="00C308D0">
        <w:t xml:space="preserve">, FOR A TERM OF </w:t>
      </w:r>
      <w:r>
        <w:fldChar w:fldCharType="begin">
          <w:ffData>
            <w:name w:val="Text35"/>
            <w:enabled/>
            <w:calcOnExit w:val="0"/>
            <w:statusText w:type="text" w:val="Type in the &quot;Number of Years&quot; then Press Tab to reach the next field."/>
            <w:textInput>
              <w:format w:val="Uppercase"/>
            </w:textInput>
          </w:ffData>
        </w:fldChar>
      </w:r>
      <w:bookmarkStart w:id="25" w:name="Text35"/>
      <w:r w:rsidR="00C308D0">
        <w:instrText xml:space="preserve"> FORMTEXT </w:instrText>
      </w:r>
      <w:r>
        <w:fldChar w:fldCharType="separate"/>
      </w:r>
      <w:r w:rsidR="00430D16">
        <w:rPr>
          <w:noProof/>
        </w:rPr>
        <w:t>49 YEARS</w:t>
      </w:r>
      <w:r>
        <w:fldChar w:fldCharType="end"/>
      </w:r>
      <w:bookmarkEnd w:id="25"/>
      <w:r w:rsidR="00C308D0">
        <w:t xml:space="preserve">, FOR </w:t>
      </w:r>
      <w:r>
        <w:fldChar w:fldCharType="begin">
          <w:ffData>
            <w:name w:val="Text36"/>
            <w:enabled/>
            <w:calcOnExit w:val="0"/>
            <w:statusText w:type="text" w:val="Type in the &quot;Purpose&quot; then Press Tab to reach the next field."/>
            <w:textInput>
              <w:format w:val="Uppercase"/>
            </w:textInput>
          </w:ffData>
        </w:fldChar>
      </w:r>
      <w:bookmarkStart w:id="26" w:name="Text36"/>
      <w:r w:rsidR="00C308D0">
        <w:instrText xml:space="preserve"> FORMTEXT </w:instrText>
      </w:r>
      <w:r>
        <w:fldChar w:fldCharType="separate"/>
      </w:r>
      <w:r w:rsidR="00F71E47">
        <w:rPr>
          <w:noProof/>
        </w:rPr>
        <w:t>MANAGEMENT OF SOVEREIGN LANDS WITHIN THE ESTABLISHED BOUNDARY OF THE GOLDEN GATE NATIONAL RECREATION AREA, AS PART OF THE NATIONAL PARK SYSTEM;</w:t>
      </w:r>
      <w:r>
        <w:fldChar w:fldCharType="end"/>
      </w:r>
      <w:bookmarkEnd w:id="26"/>
      <w:r w:rsidR="00FE2D09">
        <w:t xml:space="preserve"> </w:t>
      </w:r>
      <w:r w:rsidR="005E434E">
        <w:t xml:space="preserve">AS SHOWN </w:t>
      </w:r>
      <w:r w:rsidR="00C308D0">
        <w:t xml:space="preserve">ON EXHIBIT </w:t>
      </w:r>
      <w:r>
        <w:fldChar w:fldCharType="begin">
          <w:ffData>
            <w:name w:val="Text38"/>
            <w:enabled/>
            <w:calcOnExit w:val="0"/>
            <w:statusText w:type="text" w:val="Type in the &quot;Exhibit Letter&quot; then Press Tab to reach the next field."/>
            <w:textInput>
              <w:format w:val="Uppercase"/>
            </w:textInput>
          </w:ffData>
        </w:fldChar>
      </w:r>
      <w:bookmarkStart w:id="27" w:name="Text38"/>
      <w:r w:rsidR="00C308D0">
        <w:instrText xml:space="preserve"> FORMTEXT </w:instrText>
      </w:r>
      <w:r>
        <w:fldChar w:fldCharType="separate"/>
      </w:r>
      <w:r w:rsidR="00A970AA">
        <w:rPr>
          <w:noProof/>
        </w:rPr>
        <w:t>A (FOR REFERENCE PURPOSES ONLY) AND DESCRIBED ON EXHIBIT B,</w:t>
      </w:r>
      <w:r>
        <w:fldChar w:fldCharType="end"/>
      </w:r>
      <w:bookmarkEnd w:id="27"/>
      <w:r w:rsidR="00C308D0">
        <w:t xml:space="preserve"> ATTACHED AND BY THIS REFERENCE MADE A PART HEREOF; </w:t>
      </w:r>
      <w:r>
        <w:fldChar w:fldCharType="begin">
          <w:ffData>
            <w:name w:val="Text39"/>
            <w:enabled/>
            <w:calcOnExit w:val="0"/>
            <w:statusText w:type="text" w:val="After completing and unlocking the form, come back and insert the appropriate Consideration language, just press Tab to reach next field."/>
            <w:textInput/>
          </w:ffData>
        </w:fldChar>
      </w:r>
      <w:bookmarkStart w:id="28" w:name="Text39"/>
      <w:r w:rsidR="00C308D0">
        <w:instrText xml:space="preserve"> FORMTEXT </w:instrText>
      </w:r>
      <w:r>
        <w:fldChar w:fldCharType="separate"/>
      </w:r>
      <w:r w:rsidR="00430D16">
        <w:rPr>
          <w:noProof/>
        </w:rPr>
        <w:t>IN CONSIDERATION OF THE PUBLIC USE AND BENEFIT, WITH THE STATE RESERVING THE RIGHT AT ANY TIME TO SET A MONETARY RENT IF THE COMMISSION FINDS SUCH ACTION TO BE IN THE STATE'S BEST INTEREST</w:t>
      </w:r>
      <w:r w:rsidR="00B0065E">
        <w:rPr>
          <w:noProof/>
        </w:rPr>
        <w:t>.</w:t>
      </w:r>
      <w:r>
        <w:fldChar w:fldCharType="end"/>
      </w:r>
      <w:bookmarkEnd w:id="28"/>
      <w:r w:rsidR="00B0065E">
        <w:t xml:space="preserve"> </w:t>
      </w:r>
    </w:p>
    <w:p w:rsidR="00C308D0" w:rsidRDefault="00C308D0" w:rsidP="00B0065E">
      <w:pPr>
        <w:ind w:left="1440" w:hanging="720"/>
      </w:pPr>
    </w:p>
    <w:sectPr w:rsidR="00C308D0" w:rsidSect="004F61D0">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2E5" w:rsidRDefault="00D472E5">
      <w:r>
        <w:separator/>
      </w:r>
    </w:p>
  </w:endnote>
  <w:endnote w:type="continuationSeparator" w:id="1">
    <w:p w:rsidR="00D472E5" w:rsidRDefault="00D47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E5" w:rsidRDefault="00D472E5">
    <w:pPr>
      <w:tabs>
        <w:tab w:val="center" w:pos="4680"/>
        <w:tab w:val="right" w:pos="9360"/>
      </w:tabs>
    </w:pPr>
    <w:r>
      <w:tab/>
      <w:t>-</w:t>
    </w:r>
    <w:r w:rsidR="009B48EE">
      <w:rPr>
        <w:rStyle w:val="PageNumber"/>
      </w:rPr>
      <w:fldChar w:fldCharType="begin"/>
    </w:r>
    <w:r>
      <w:rPr>
        <w:rStyle w:val="PageNumber"/>
      </w:rPr>
      <w:instrText xml:space="preserve"> PAGE </w:instrText>
    </w:r>
    <w:r w:rsidR="009B48EE">
      <w:rPr>
        <w:rStyle w:val="PageNumber"/>
      </w:rPr>
      <w:fldChar w:fldCharType="separate"/>
    </w:r>
    <w:r w:rsidR="00804212">
      <w:rPr>
        <w:rStyle w:val="PageNumber"/>
        <w:noProof/>
      </w:rPr>
      <w:t>4</w:t>
    </w:r>
    <w:r w:rsidR="009B48EE">
      <w:rPr>
        <w:rStyle w:val="PageNumber"/>
      </w:rPr>
      <w:fldChar w:fldCharType="end"/>
    </w:r>
    <w:r>
      <w:rPr>
        <w:rStyle w:val="PageNumber"/>
      </w:rPr>
      <w:t>-</w:t>
    </w:r>
  </w:p>
  <w:p w:rsidR="00D472E5" w:rsidRDefault="00D472E5">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2E5" w:rsidRDefault="00D472E5">
      <w:r>
        <w:separator/>
      </w:r>
    </w:p>
  </w:footnote>
  <w:footnote w:type="continuationSeparator" w:id="1">
    <w:p w:rsidR="00D472E5" w:rsidRDefault="00D47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E5" w:rsidRDefault="00D472E5">
    <w:pPr>
      <w:tabs>
        <w:tab w:val="center" w:pos="4680"/>
      </w:tabs>
      <w:rPr>
        <w:sz w:val="28"/>
      </w:rPr>
    </w:pPr>
    <w:r>
      <w:rPr>
        <w:sz w:val="28"/>
      </w:rPr>
      <w:tab/>
    </w:r>
    <w:r>
      <w:rPr>
        <w:u w:val="single"/>
      </w:rPr>
      <w:t>CALENDAR ITEM NO.</w:t>
    </w:r>
    <w:r>
      <w:rPr>
        <w:sz w:val="28"/>
        <w:u w:val="single"/>
      </w:rPr>
      <w:t xml:space="preserve"> </w:t>
    </w:r>
    <w:r>
      <w:rPr>
        <w:b/>
        <w:sz w:val="36"/>
        <w:u w:val="single"/>
      </w:rPr>
      <w:t>C</w:t>
    </w:r>
    <w:r w:rsidR="00804212">
      <w:rPr>
        <w:b/>
        <w:sz w:val="36"/>
        <w:u w:val="single"/>
      </w:rPr>
      <w:t>44</w:t>
    </w:r>
    <w:r>
      <w:rPr>
        <w:sz w:val="28"/>
        <w:u w:val="single"/>
      </w:rPr>
      <w:t xml:space="preserve"> </w:t>
    </w:r>
    <w:r>
      <w:rPr>
        <w:u w:val="single"/>
      </w:rPr>
      <w:t>(CONT’D</w:t>
    </w:r>
    <w:r>
      <w:t>)</w:t>
    </w:r>
  </w:p>
  <w:p w:rsidR="00D472E5" w:rsidRDefault="00D472E5">
    <w:pPr>
      <w:spacing w:line="240" w:lineRule="exact"/>
    </w:pPr>
  </w:p>
  <w:p w:rsidR="00D472E5" w:rsidRDefault="00D472E5">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43E8D"/>
    <w:multiLevelType w:val="singleLevel"/>
    <w:tmpl w:val="F670BF84"/>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204B3E"/>
    <w:rsid w:val="00044221"/>
    <w:rsid w:val="001079AC"/>
    <w:rsid w:val="00121D88"/>
    <w:rsid w:val="001E3F86"/>
    <w:rsid w:val="00204B3E"/>
    <w:rsid w:val="00283BDB"/>
    <w:rsid w:val="00381FAF"/>
    <w:rsid w:val="00405680"/>
    <w:rsid w:val="00430D16"/>
    <w:rsid w:val="00491F95"/>
    <w:rsid w:val="00496BCC"/>
    <w:rsid w:val="004D7B9C"/>
    <w:rsid w:val="004F61D0"/>
    <w:rsid w:val="0054010D"/>
    <w:rsid w:val="00576FA5"/>
    <w:rsid w:val="00584922"/>
    <w:rsid w:val="00592E52"/>
    <w:rsid w:val="005E434E"/>
    <w:rsid w:val="00804212"/>
    <w:rsid w:val="00880D20"/>
    <w:rsid w:val="009B48EE"/>
    <w:rsid w:val="009E7F47"/>
    <w:rsid w:val="00A56DA4"/>
    <w:rsid w:val="00A81D41"/>
    <w:rsid w:val="00A970AA"/>
    <w:rsid w:val="00B0065E"/>
    <w:rsid w:val="00B016BB"/>
    <w:rsid w:val="00C17365"/>
    <w:rsid w:val="00C308D0"/>
    <w:rsid w:val="00C920CB"/>
    <w:rsid w:val="00D06DF6"/>
    <w:rsid w:val="00D14F60"/>
    <w:rsid w:val="00D31C46"/>
    <w:rsid w:val="00D472E5"/>
    <w:rsid w:val="00D650A1"/>
    <w:rsid w:val="00D84EED"/>
    <w:rsid w:val="00DA6A23"/>
    <w:rsid w:val="00DB1F63"/>
    <w:rsid w:val="00DC5570"/>
    <w:rsid w:val="00E329B8"/>
    <w:rsid w:val="00E5336B"/>
    <w:rsid w:val="00EA3E77"/>
    <w:rsid w:val="00EB3915"/>
    <w:rsid w:val="00F71E47"/>
    <w:rsid w:val="00FE2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1D0"/>
    <w:rPr>
      <w:rFonts w:ascii="Arial" w:hAnsi="Arial"/>
      <w:sz w:val="24"/>
    </w:rPr>
  </w:style>
  <w:style w:type="paragraph" w:styleId="Heading1">
    <w:name w:val="heading 1"/>
    <w:basedOn w:val="Normal"/>
    <w:next w:val="Normal"/>
    <w:qFormat/>
    <w:rsid w:val="004F61D0"/>
    <w:pPr>
      <w:keepNext/>
      <w:tabs>
        <w:tab w:val="center" w:pos="4680"/>
        <w:tab w:val="right" w:pos="9360"/>
      </w:tabs>
      <w:outlineLvl w:val="0"/>
    </w:pPr>
    <w:rPr>
      <w:b/>
    </w:rPr>
  </w:style>
  <w:style w:type="paragraph" w:styleId="Heading2">
    <w:name w:val="heading 2"/>
    <w:basedOn w:val="Normal"/>
    <w:next w:val="Normal"/>
    <w:qFormat/>
    <w:rsid w:val="004F61D0"/>
    <w:pPr>
      <w:keepNext/>
      <w:jc w:val="center"/>
      <w:outlineLvl w:val="1"/>
    </w:pPr>
    <w:rPr>
      <w:b/>
    </w:rPr>
  </w:style>
  <w:style w:type="paragraph" w:styleId="Heading3">
    <w:name w:val="heading 3"/>
    <w:basedOn w:val="Normal"/>
    <w:next w:val="Normal"/>
    <w:qFormat/>
    <w:rsid w:val="004F61D0"/>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61D0"/>
    <w:pPr>
      <w:tabs>
        <w:tab w:val="center" w:pos="4320"/>
        <w:tab w:val="right" w:pos="8640"/>
      </w:tabs>
    </w:pPr>
  </w:style>
  <w:style w:type="paragraph" w:styleId="Footer">
    <w:name w:val="footer"/>
    <w:basedOn w:val="Normal"/>
    <w:rsid w:val="004F61D0"/>
    <w:pPr>
      <w:tabs>
        <w:tab w:val="center" w:pos="4320"/>
        <w:tab w:val="right" w:pos="8640"/>
      </w:tabs>
    </w:pPr>
  </w:style>
  <w:style w:type="paragraph" w:styleId="BlockText">
    <w:name w:val="Block Text"/>
    <w:basedOn w:val="Normal"/>
    <w:rsid w:val="004F61D0"/>
    <w:pPr>
      <w:ind w:left="1440" w:right="-432"/>
    </w:pPr>
  </w:style>
  <w:style w:type="paragraph" w:styleId="BodyText">
    <w:name w:val="Body Text"/>
    <w:basedOn w:val="Normal"/>
    <w:rsid w:val="004F61D0"/>
  </w:style>
  <w:style w:type="paragraph" w:styleId="BodyTextIndent2">
    <w:name w:val="Body Text Indent 2"/>
    <w:basedOn w:val="Normal"/>
    <w:rsid w:val="004F61D0"/>
    <w:pPr>
      <w:ind w:left="720"/>
    </w:pPr>
  </w:style>
  <w:style w:type="character" w:styleId="PageNumber">
    <w:name w:val="page number"/>
    <w:basedOn w:val="DefaultParagraphFont"/>
    <w:rsid w:val="004F61D0"/>
  </w:style>
  <w:style w:type="paragraph" w:styleId="ListParagraph">
    <w:name w:val="List Paragraph"/>
    <w:basedOn w:val="Normal"/>
    <w:uiPriority w:val="34"/>
    <w:qFormat/>
    <w:rsid w:val="00B0065E"/>
    <w:pPr>
      <w:ind w:left="720"/>
      <w:contextualSpacing/>
    </w:pPr>
  </w:style>
  <w:style w:type="paragraph" w:styleId="BalloonText">
    <w:name w:val="Balloon Text"/>
    <w:basedOn w:val="Normal"/>
    <w:link w:val="BalloonTextChar"/>
    <w:rsid w:val="00A970AA"/>
    <w:rPr>
      <w:rFonts w:ascii="Tahoma" w:hAnsi="Tahoma" w:cs="Tahoma"/>
      <w:sz w:val="16"/>
      <w:szCs w:val="16"/>
    </w:rPr>
  </w:style>
  <w:style w:type="character" w:customStyle="1" w:styleId="BalloonTextChar">
    <w:name w:val="Balloon Text Char"/>
    <w:basedOn w:val="DefaultParagraphFont"/>
    <w:link w:val="BalloonText"/>
    <w:rsid w:val="00A970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ST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ITMSTD.dotx</Template>
  <TotalTime>181</TotalTime>
  <Pages>4</Pages>
  <Words>1066</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Jane Smith</dc:creator>
  <cp:keywords/>
  <cp:lastModifiedBy>Lynda Smallwood</cp:lastModifiedBy>
  <cp:revision>14</cp:revision>
  <cp:lastPrinted>2009-04-30T20:39:00Z</cp:lastPrinted>
  <dcterms:created xsi:type="dcterms:W3CDTF">2009-04-16T14:44:00Z</dcterms:created>
  <dcterms:modified xsi:type="dcterms:W3CDTF">2009-05-16T01:01:00Z</dcterms:modified>
</cp:coreProperties>
</file>