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D0" w:rsidRDefault="00C308D0">
      <w:pPr>
        <w:pStyle w:val="Heading1"/>
        <w:jc w:val="center"/>
      </w:pPr>
      <w:r>
        <w:t>CALENDAR ITEM</w:t>
      </w:r>
    </w:p>
    <w:p w:rsidR="00C308D0" w:rsidRDefault="00C308D0">
      <w:pPr>
        <w:pStyle w:val="Heading3"/>
      </w:pPr>
      <w:r>
        <w:t>C</w:t>
      </w:r>
      <w:r w:rsidR="00B45F45">
        <w:t>39</w:t>
      </w:r>
    </w:p>
    <w:p w:rsidR="00C308D0" w:rsidRDefault="00C308D0">
      <w:pPr>
        <w:tabs>
          <w:tab w:val="left" w:pos="-1440"/>
          <w:tab w:val="left" w:pos="-720"/>
          <w:tab w:val="left" w:pos="0"/>
          <w:tab w:val="left" w:pos="720"/>
          <w:tab w:val="right" w:pos="9360"/>
        </w:tabs>
      </w:pPr>
      <w:r>
        <w:t>A</w:t>
      </w:r>
      <w:r>
        <w:tab/>
      </w:r>
      <w:r w:rsidR="00716E74">
        <w:fldChar w:fldCharType="begin">
          <w:ffData>
            <w:name w:val="Text1"/>
            <w:enabled/>
            <w:calcOnExit w:val="0"/>
            <w:statusText w:type="text" w:val="Type in the &quot;Assembly Number(s)&quot; then Press Tab to reach the next field."/>
            <w:textInput/>
          </w:ffData>
        </w:fldChar>
      </w:r>
      <w:bookmarkStart w:id="0" w:name="Text1"/>
      <w:r>
        <w:instrText xml:space="preserve"> FORMTEXT </w:instrText>
      </w:r>
      <w:r w:rsidR="00716E74">
        <w:fldChar w:fldCharType="separate"/>
      </w:r>
      <w:r w:rsidR="009A597E">
        <w:rPr>
          <w:noProof/>
        </w:rPr>
        <w:t>1</w:t>
      </w:r>
      <w:r w:rsidR="00716E74">
        <w:fldChar w:fldCharType="end"/>
      </w:r>
      <w:bookmarkEnd w:id="0"/>
      <w:r>
        <w:tab/>
      </w:r>
      <w:r w:rsidR="005E5544">
        <w:t>06/01</w:t>
      </w:r>
      <w:r w:rsidR="00DE278F">
        <w:t>/09</w:t>
      </w:r>
    </w:p>
    <w:p w:rsidR="00C308D0" w:rsidRDefault="00C308D0">
      <w:pPr>
        <w:tabs>
          <w:tab w:val="right" w:pos="9360"/>
        </w:tabs>
      </w:pPr>
      <w:r>
        <w:tab/>
      </w:r>
      <w:bookmarkStart w:id="1" w:name="QuickMark"/>
      <w:bookmarkEnd w:id="1"/>
      <w:r w:rsidR="00716E74">
        <w:fldChar w:fldCharType="begin">
          <w:ffData>
            <w:name w:val="Text3"/>
            <w:enabled/>
            <w:calcOnExit w:val="0"/>
            <w:statusText w:type="text" w:val="Type in the &quot;File Number&quot; then Press Tab to reach the next field."/>
            <w:textInput/>
          </w:ffData>
        </w:fldChar>
      </w:r>
      <w:bookmarkStart w:id="2" w:name="Text3"/>
      <w:r>
        <w:instrText xml:space="preserve"> FORMTEXT </w:instrText>
      </w:r>
      <w:r w:rsidR="00716E74">
        <w:fldChar w:fldCharType="separate"/>
      </w:r>
      <w:r w:rsidR="005E5544">
        <w:rPr>
          <w:noProof/>
        </w:rPr>
        <w:t>WP 7307</w:t>
      </w:r>
      <w:r w:rsidR="009A597E">
        <w:rPr>
          <w:noProof/>
        </w:rPr>
        <w:t>.9</w:t>
      </w:r>
      <w:r w:rsidR="00716E74">
        <w:fldChar w:fldCharType="end"/>
      </w:r>
      <w:bookmarkEnd w:id="2"/>
    </w:p>
    <w:p w:rsidR="00C308D0" w:rsidRDefault="00C308D0">
      <w:pPr>
        <w:tabs>
          <w:tab w:val="left" w:pos="-1440"/>
          <w:tab w:val="left" w:pos="-720"/>
          <w:tab w:val="left" w:pos="0"/>
          <w:tab w:val="left" w:pos="720"/>
          <w:tab w:val="right" w:pos="9360"/>
        </w:tabs>
      </w:pPr>
      <w:r>
        <w:t>S</w:t>
      </w:r>
      <w:r>
        <w:tab/>
      </w:r>
      <w:r w:rsidR="00716E74">
        <w:fldChar w:fldCharType="begin">
          <w:ffData>
            <w:name w:val="Text5"/>
            <w:enabled/>
            <w:calcOnExit w:val="0"/>
            <w:statusText w:type="text" w:val="Type in the &quot;Senate Distirct Number(s)&quot; then Press Tab to reach next field."/>
            <w:textInput/>
          </w:ffData>
        </w:fldChar>
      </w:r>
      <w:bookmarkStart w:id="3" w:name="Text5"/>
      <w:r>
        <w:instrText xml:space="preserve"> FORMTEXT </w:instrText>
      </w:r>
      <w:r w:rsidR="00716E74">
        <w:fldChar w:fldCharType="separate"/>
      </w:r>
      <w:r w:rsidR="009A597E">
        <w:rPr>
          <w:noProof/>
        </w:rPr>
        <w:t>4</w:t>
      </w:r>
      <w:r w:rsidR="00716E74">
        <w:fldChar w:fldCharType="end"/>
      </w:r>
      <w:bookmarkEnd w:id="3"/>
      <w:r>
        <w:tab/>
      </w:r>
      <w:r w:rsidR="00716E74">
        <w:fldChar w:fldCharType="begin">
          <w:ffData>
            <w:name w:val="Text4"/>
            <w:enabled/>
            <w:calcOnExit w:val="0"/>
            <w:statusText w:type="text" w:val="Type in the &quot;First name initial. Last Name (i.e. D. Banks)&quot; then Press Tab to reach the next field."/>
            <w:textInput/>
          </w:ffData>
        </w:fldChar>
      </w:r>
      <w:bookmarkStart w:id="4" w:name="Text4"/>
      <w:r>
        <w:instrText xml:space="preserve"> FORMTEXT </w:instrText>
      </w:r>
      <w:r w:rsidR="00716E74">
        <w:fldChar w:fldCharType="separate"/>
      </w:r>
      <w:r w:rsidR="009A597E">
        <w:rPr>
          <w:noProof/>
        </w:rPr>
        <w:t>N. Lee</w:t>
      </w:r>
      <w:r w:rsidR="00716E74">
        <w:fldChar w:fldCharType="end"/>
      </w:r>
      <w:bookmarkEnd w:id="4"/>
    </w:p>
    <w:p w:rsidR="00C308D0" w:rsidRDefault="00C308D0"/>
    <w:p w:rsidR="00404C7A" w:rsidRDefault="00716E74">
      <w:pPr>
        <w:tabs>
          <w:tab w:val="center" w:pos="4680"/>
        </w:tabs>
        <w:jc w:val="center"/>
        <w:rPr>
          <w:b/>
          <w:noProof/>
        </w:rPr>
      </w:pPr>
      <w:r>
        <w:rPr>
          <w:b/>
        </w:rPr>
        <w:fldChar w:fldCharType="begin">
          <w:ffData>
            <w:name w:val="Text6"/>
            <w:enabled/>
            <w:calcOnExit w:val="0"/>
            <w:statusText w:type="text" w:val="Type in the &quot;TYPE OF TRANSACTION&quot; then Press Tab to reach the next field."/>
            <w:textInput>
              <w:format w:val="Uppercase"/>
            </w:textInput>
          </w:ffData>
        </w:fldChar>
      </w:r>
      <w:bookmarkStart w:id="5" w:name="Text6"/>
      <w:r w:rsidR="00C308D0">
        <w:rPr>
          <w:b/>
        </w:rPr>
        <w:instrText xml:space="preserve"> FORMTEXT </w:instrText>
      </w:r>
      <w:r>
        <w:rPr>
          <w:b/>
        </w:rPr>
      </w:r>
      <w:r>
        <w:rPr>
          <w:b/>
        </w:rPr>
        <w:fldChar w:fldCharType="separate"/>
      </w:r>
      <w:r w:rsidR="009A597E">
        <w:rPr>
          <w:b/>
          <w:noProof/>
        </w:rPr>
        <w:t xml:space="preserve">TERMINATION OF GENERAL PERMIT - PUBLIC AGENCY USE AND </w:t>
      </w:r>
    </w:p>
    <w:p w:rsidR="00C308D0" w:rsidRDefault="009A597E">
      <w:pPr>
        <w:tabs>
          <w:tab w:val="center" w:pos="4680"/>
        </w:tabs>
        <w:jc w:val="center"/>
        <w:rPr>
          <w:b/>
        </w:rPr>
      </w:pPr>
      <w:r>
        <w:rPr>
          <w:b/>
          <w:noProof/>
        </w:rPr>
        <w:t>ISSUANCE OF GENERAL LEASE - PUBLIC AGENCY USE</w:t>
      </w:r>
      <w:r w:rsidR="00716E74">
        <w:rPr>
          <w:b/>
        </w:rPr>
        <w:fldChar w:fldCharType="end"/>
      </w:r>
      <w:bookmarkEnd w:id="5"/>
    </w:p>
    <w:p w:rsidR="00C308D0" w:rsidRDefault="00C308D0"/>
    <w:p w:rsidR="00C308D0" w:rsidRDefault="00C308D0">
      <w:pPr>
        <w:rPr>
          <w:b/>
        </w:rPr>
        <w:sectPr w:rsidR="00C308D0" w:rsidSect="00496BCC">
          <w:footerReference w:type="default" r:id="rId7"/>
          <w:type w:val="continuous"/>
          <w:pgSz w:w="12240" w:h="15840" w:code="1"/>
          <w:pgMar w:top="2160" w:right="1440" w:bottom="2160" w:left="1440" w:header="1440" w:footer="720" w:gutter="0"/>
          <w:cols w:space="720"/>
          <w:noEndnote/>
        </w:sectPr>
      </w:pPr>
    </w:p>
    <w:p w:rsidR="00C308D0" w:rsidRDefault="000F77BE">
      <w:r>
        <w:rPr>
          <w:b/>
        </w:rPr>
        <w:lastRenderedPageBreak/>
        <w:t>PERMITTEE/</w:t>
      </w:r>
      <w:r w:rsidR="00C920CB">
        <w:rPr>
          <w:b/>
        </w:rPr>
        <w:t>APPLICANT</w:t>
      </w:r>
      <w:r w:rsidR="00C308D0">
        <w:t>:</w:t>
      </w:r>
    </w:p>
    <w:p w:rsidR="00C308D0" w:rsidRDefault="00716E74">
      <w:pPr>
        <w:ind w:left="720"/>
      </w:pPr>
      <w:r>
        <w:fldChar w:fldCharType="begin">
          <w:ffData>
            <w:name w:val="Text7"/>
            <w:enabled/>
            <w:calcOnExit w:val="0"/>
            <w:statusText w:type="text" w:val="Type in the &quot;Lessee's Name&quot; then Press Tab to reach the next field."/>
            <w:textInput/>
          </w:ffData>
        </w:fldChar>
      </w:r>
      <w:bookmarkStart w:id="6" w:name="Text7"/>
      <w:r w:rsidR="00C308D0">
        <w:instrText xml:space="preserve"> FORMTEXT </w:instrText>
      </w:r>
      <w:r>
        <w:fldChar w:fldCharType="separate"/>
      </w:r>
      <w:r w:rsidR="009A597E">
        <w:t>County of Del Norte</w:t>
      </w:r>
      <w:r>
        <w:fldChar w:fldCharType="end"/>
      </w:r>
      <w:bookmarkEnd w:id="6"/>
    </w:p>
    <w:p w:rsidR="00C308D0" w:rsidRDefault="00716E74">
      <w:pPr>
        <w:ind w:left="720"/>
      </w:pPr>
      <w:r>
        <w:fldChar w:fldCharType="begin">
          <w:ffData>
            <w:name w:val="Text8"/>
            <w:enabled/>
            <w:calcOnExit w:val="0"/>
            <w:statusText w:type="text" w:val="Type in the &quot;Lessee's Address&quot; then Press Tab to reach the next field."/>
            <w:textInput/>
          </w:ffData>
        </w:fldChar>
      </w:r>
      <w:bookmarkStart w:id="7" w:name="Text8"/>
      <w:r w:rsidR="00C308D0">
        <w:instrText xml:space="preserve"> FORMTEXT </w:instrText>
      </w:r>
      <w:r>
        <w:fldChar w:fldCharType="separate"/>
      </w:r>
      <w:r w:rsidR="009A597E">
        <w:rPr>
          <w:noProof/>
        </w:rPr>
        <w:t>981 H Street</w:t>
      </w:r>
      <w:r>
        <w:fldChar w:fldCharType="end"/>
      </w:r>
      <w:bookmarkEnd w:id="7"/>
    </w:p>
    <w:p w:rsidR="00C308D0" w:rsidRDefault="00716E74">
      <w:pPr>
        <w:ind w:left="720"/>
      </w:pPr>
      <w:r>
        <w:fldChar w:fldCharType="begin">
          <w:ffData>
            <w:name w:val="Text9"/>
            <w:enabled/>
            <w:calcOnExit w:val="0"/>
            <w:statusText w:type="text" w:val="Type in the &quot;City, State (spell out), Zip Code&quot; then Press Tab to reach the next field."/>
            <w:textInput/>
          </w:ffData>
        </w:fldChar>
      </w:r>
      <w:bookmarkStart w:id="8" w:name="Text9"/>
      <w:r w:rsidR="00C308D0">
        <w:instrText xml:space="preserve"> FORMTEXT </w:instrText>
      </w:r>
      <w:r>
        <w:fldChar w:fldCharType="separate"/>
      </w:r>
      <w:r w:rsidR="009A597E">
        <w:rPr>
          <w:noProof/>
        </w:rPr>
        <w:t>Crescent City, CA  95531</w:t>
      </w:r>
      <w:r>
        <w:fldChar w:fldCharType="end"/>
      </w:r>
      <w:bookmarkEnd w:id="8"/>
    </w:p>
    <w:p w:rsidR="00C308D0" w:rsidRDefault="00C308D0"/>
    <w:p w:rsidR="00C308D0" w:rsidRDefault="00C308D0">
      <w:r>
        <w:rPr>
          <w:b/>
        </w:rPr>
        <w:t>AREA, LAND TYPE, AND LOCATION</w:t>
      </w:r>
      <w:r>
        <w:t>:</w:t>
      </w:r>
    </w:p>
    <w:p w:rsidR="00AA297C" w:rsidRDefault="00716E74">
      <w:pPr>
        <w:ind w:left="720"/>
        <w:rPr>
          <w:noProof/>
        </w:rPr>
      </w:pPr>
      <w:r>
        <w:fldChar w:fldCharType="begin">
          <w:ffData>
            <w:name w:val="Text11"/>
            <w:enabled/>
            <w:calcOnExit w:val="0"/>
            <w:statusText w:type="text" w:val="Type in a &quot;Description of the land&quot; then Press Tab to reach the next field."/>
            <w:textInput/>
          </w:ffData>
        </w:fldChar>
      </w:r>
      <w:bookmarkStart w:id="9" w:name="Text11"/>
      <w:r w:rsidR="00C308D0">
        <w:instrText xml:space="preserve"> FORMTEXT </w:instrText>
      </w:r>
      <w:r>
        <w:fldChar w:fldCharType="separate"/>
      </w:r>
      <w:r w:rsidR="009A597E">
        <w:rPr>
          <w:noProof/>
        </w:rPr>
        <w:t>Sovereign</w:t>
      </w:r>
      <w:r>
        <w:fldChar w:fldCharType="end"/>
      </w:r>
      <w:bookmarkEnd w:id="9"/>
      <w:r w:rsidR="00C308D0">
        <w:t xml:space="preserve"> lands in </w:t>
      </w:r>
      <w:r>
        <w:fldChar w:fldCharType="begin">
          <w:ffData>
            <w:name w:val="Text12"/>
            <w:enabled/>
            <w:calcOnExit w:val="0"/>
            <w:statusText w:type="text" w:val="Type in the &quot;Waterway(s)&quot; then Press Tab to reach the next field."/>
            <w:textInput/>
          </w:ffData>
        </w:fldChar>
      </w:r>
      <w:bookmarkStart w:id="10" w:name="Text12"/>
      <w:r w:rsidR="00C308D0">
        <w:instrText xml:space="preserve"> FORMTEXT </w:instrText>
      </w:r>
      <w:r>
        <w:fldChar w:fldCharType="separate"/>
      </w:r>
      <w:r w:rsidR="009A597E">
        <w:rPr>
          <w:noProof/>
        </w:rPr>
        <w:t xml:space="preserve">the Klamath River, adjacent to Assessor Parcel Number </w:t>
      </w:r>
    </w:p>
    <w:p w:rsidR="00C308D0" w:rsidRDefault="00D03690">
      <w:pPr>
        <w:ind w:left="720"/>
      </w:pPr>
      <w:proofErr w:type="gramStart"/>
      <w:r>
        <w:rPr>
          <w:noProof/>
        </w:rPr>
        <w:t>10-060-04</w:t>
      </w:r>
      <w:r w:rsidR="00716E74">
        <w:fldChar w:fldCharType="end"/>
      </w:r>
      <w:bookmarkEnd w:id="10"/>
      <w:r w:rsidR="00C308D0">
        <w:t xml:space="preserve">, </w:t>
      </w:r>
      <w:r w:rsidR="00716E74">
        <w:fldChar w:fldCharType="begin">
          <w:ffData>
            <w:name w:val="Text13"/>
            <w:enabled/>
            <w:calcOnExit w:val="0"/>
            <w:statusText w:type="text" w:val="Type in the &quot;City/Town&quot; then Press Tab to reach the next field."/>
            <w:textInput/>
          </w:ffData>
        </w:fldChar>
      </w:r>
      <w:bookmarkStart w:id="11" w:name="Text13"/>
      <w:r w:rsidR="00C308D0">
        <w:instrText xml:space="preserve"> FORMTEXT </w:instrText>
      </w:r>
      <w:r w:rsidR="00716E74">
        <w:fldChar w:fldCharType="separate"/>
      </w:r>
      <w:r>
        <w:rPr>
          <w:noProof/>
        </w:rPr>
        <w:t>near Klamath</w:t>
      </w:r>
      <w:r w:rsidR="00716E74">
        <w:fldChar w:fldCharType="end"/>
      </w:r>
      <w:bookmarkEnd w:id="11"/>
      <w:r w:rsidR="00C308D0">
        <w:t xml:space="preserve">, </w:t>
      </w:r>
      <w:r w:rsidR="00716E74">
        <w:fldChar w:fldCharType="begin">
          <w:ffData>
            <w:name w:val="Text14"/>
            <w:enabled/>
            <w:calcOnExit w:val="0"/>
            <w:statusText w:type="text" w:val="Type in the &quot;County/Counties and add the word County or Counties after it&quot; then Press Tab to reach the next field."/>
            <w:textInput/>
          </w:ffData>
        </w:fldChar>
      </w:r>
      <w:bookmarkStart w:id="12" w:name="Text14"/>
      <w:r w:rsidR="00C308D0">
        <w:instrText xml:space="preserve"> FORMTEXT </w:instrText>
      </w:r>
      <w:r w:rsidR="00716E74">
        <w:fldChar w:fldCharType="separate"/>
      </w:r>
      <w:r w:rsidR="009A597E">
        <w:rPr>
          <w:noProof/>
        </w:rPr>
        <w:t>Del Norte County</w:t>
      </w:r>
      <w:r w:rsidR="00716E74">
        <w:fldChar w:fldCharType="end"/>
      </w:r>
      <w:bookmarkEnd w:id="12"/>
      <w:r w:rsidR="00C308D0">
        <w:t>.</w:t>
      </w:r>
      <w:proofErr w:type="gramEnd"/>
    </w:p>
    <w:p w:rsidR="00C308D0" w:rsidRDefault="00C308D0"/>
    <w:p w:rsidR="00C308D0" w:rsidRDefault="00C308D0">
      <w:r>
        <w:rPr>
          <w:b/>
        </w:rPr>
        <w:t>AUTHORIZED USE</w:t>
      </w:r>
      <w:r>
        <w:t>:</w:t>
      </w:r>
    </w:p>
    <w:p w:rsidR="00C308D0" w:rsidRDefault="00716E74">
      <w:pPr>
        <w:ind w:left="720"/>
      </w:pPr>
      <w:r>
        <w:fldChar w:fldCharType="begin">
          <w:ffData>
            <w:name w:val="Text15"/>
            <w:enabled/>
            <w:calcOnExit w:val="0"/>
            <w:statusText w:type="text" w:val="Type in the &quot;Authorized Use&quot; then Press Tab to reach the next field."/>
            <w:textInput/>
          </w:ffData>
        </w:fldChar>
      </w:r>
      <w:bookmarkStart w:id="13" w:name="Text15"/>
      <w:r w:rsidR="00C308D0">
        <w:instrText xml:space="preserve"> FORMTEXT </w:instrText>
      </w:r>
      <w:r>
        <w:fldChar w:fldCharType="separate"/>
      </w:r>
      <w:r w:rsidR="00D03690">
        <w:rPr>
          <w:noProof/>
        </w:rPr>
        <w:t>Removal of an existing public boat launching ramp, construction of a new public boat launching ramp, placement of bank protection, revegetation of</w:t>
      </w:r>
      <w:r w:rsidR="00380FF0">
        <w:rPr>
          <w:noProof/>
        </w:rPr>
        <w:t xml:space="preserve"> the</w:t>
      </w:r>
      <w:r w:rsidR="00D03690">
        <w:rPr>
          <w:noProof/>
        </w:rPr>
        <w:t xml:space="preserve"> bank, and the tempo</w:t>
      </w:r>
      <w:r w:rsidR="006726FC">
        <w:rPr>
          <w:noProof/>
        </w:rPr>
        <w:t>rary placement of warning buoys</w:t>
      </w:r>
      <w:r w:rsidR="00380FF0">
        <w:rPr>
          <w:noProof/>
        </w:rPr>
        <w:t xml:space="preserve"> during construction</w:t>
      </w:r>
      <w:r w:rsidR="00A04780">
        <w:rPr>
          <w:noProof/>
        </w:rPr>
        <w:t xml:space="preserve">, </w:t>
      </w:r>
      <w:r w:rsidR="009A597E">
        <w:rPr>
          <w:noProof/>
        </w:rPr>
        <w:t>as shown on the attached Exhibit A</w:t>
      </w:r>
      <w:r>
        <w:fldChar w:fldCharType="end"/>
      </w:r>
      <w:bookmarkEnd w:id="13"/>
      <w:r w:rsidR="00C308D0">
        <w:t>.</w:t>
      </w:r>
    </w:p>
    <w:p w:rsidR="00C308D0" w:rsidRDefault="00C308D0"/>
    <w:p w:rsidR="00C308D0" w:rsidRDefault="00C308D0">
      <w:r>
        <w:rPr>
          <w:b/>
        </w:rPr>
        <w:t>LEASE TERM</w:t>
      </w:r>
      <w:r>
        <w:t>:</w:t>
      </w:r>
    </w:p>
    <w:p w:rsidR="00C308D0" w:rsidRDefault="00716E74">
      <w:pPr>
        <w:ind w:left="720"/>
      </w:pPr>
      <w:r>
        <w:fldChar w:fldCharType="begin">
          <w:ffData>
            <w:name w:val="Text16"/>
            <w:enabled/>
            <w:calcOnExit w:val="0"/>
            <w:statusText w:type="text" w:val="Type in the &quot;Number of Years&quot; the Press Tab to reach the next field."/>
            <w:textInput/>
          </w:ffData>
        </w:fldChar>
      </w:r>
      <w:bookmarkStart w:id="14" w:name="Text16"/>
      <w:r w:rsidR="00C308D0">
        <w:instrText xml:space="preserve"> FORMTEXT </w:instrText>
      </w:r>
      <w:r>
        <w:fldChar w:fldCharType="separate"/>
      </w:r>
      <w:proofErr w:type="gramStart"/>
      <w:r w:rsidR="009A597E">
        <w:rPr>
          <w:noProof/>
        </w:rPr>
        <w:t>25</w:t>
      </w:r>
      <w:r>
        <w:fldChar w:fldCharType="end"/>
      </w:r>
      <w:bookmarkEnd w:id="14"/>
      <w:r w:rsidR="00C308D0">
        <w:t xml:space="preserve"> years, beginning </w:t>
      </w:r>
      <w:r w:rsidR="00D03690">
        <w:t>June 1</w:t>
      </w:r>
      <w:r w:rsidR="00DE278F">
        <w:t>, 2009</w:t>
      </w:r>
      <w:r w:rsidR="00C308D0">
        <w:t>.</w:t>
      </w:r>
      <w:proofErr w:type="gramEnd"/>
    </w:p>
    <w:p w:rsidR="00C308D0" w:rsidRDefault="00C308D0"/>
    <w:p w:rsidR="00C308D0" w:rsidRDefault="00C308D0">
      <w:r>
        <w:rPr>
          <w:b/>
        </w:rPr>
        <w:t>CONSIDERATION</w:t>
      </w:r>
      <w:r>
        <w:t>:</w:t>
      </w:r>
    </w:p>
    <w:p w:rsidR="00C308D0" w:rsidRDefault="00404C7A">
      <w:pPr>
        <w:ind w:left="720"/>
      </w:pPr>
      <w:r>
        <w:t>The public use and benefit; with the State reserving the right at any time to set a monetary rent if the Commission finds such action to be in the State's best interest.</w:t>
      </w:r>
    </w:p>
    <w:p w:rsidR="00C308D0" w:rsidRDefault="00C308D0"/>
    <w:p w:rsidR="00C308D0" w:rsidRDefault="00C308D0">
      <w:r>
        <w:rPr>
          <w:b/>
        </w:rPr>
        <w:t>SPECIFIC LEASE PROVISIONS</w:t>
      </w:r>
      <w:r>
        <w:t>:</w:t>
      </w:r>
    </w:p>
    <w:p w:rsidR="00AA297C" w:rsidRDefault="007D3F30" w:rsidP="007D3F30">
      <w:pPr>
        <w:ind w:left="1440" w:hanging="720"/>
        <w:rPr>
          <w:rFonts w:cs="Arial"/>
        </w:rPr>
      </w:pPr>
      <w:r>
        <w:rPr>
          <w:rFonts w:cs="Arial"/>
        </w:rPr>
        <w:t>1.</w:t>
      </w:r>
      <w:r>
        <w:rPr>
          <w:rFonts w:cs="Arial"/>
        </w:rPr>
        <w:tab/>
      </w:r>
      <w:r w:rsidR="00716E74" w:rsidRPr="001D5A44">
        <w:rPr>
          <w:rFonts w:cs="Arial"/>
        </w:rPr>
        <w:fldChar w:fldCharType="begin">
          <w:ffData>
            <w:name w:val="Text22"/>
            <w:enabled/>
            <w:calcOnExit w:val="0"/>
            <w:statusText w:type="text" w:val="Type in &quot;Any significant non-routine provisions&quot; then Press Tab to reach the next field."/>
            <w:textInput/>
          </w:ffData>
        </w:fldChar>
      </w:r>
      <w:bookmarkStart w:id="15" w:name="Text22"/>
      <w:r w:rsidR="008004B2" w:rsidRPr="001D5A44">
        <w:rPr>
          <w:rFonts w:cs="Arial"/>
        </w:rPr>
        <w:instrText xml:space="preserve"> FORMTEXT </w:instrText>
      </w:r>
      <w:r w:rsidR="00716E74" w:rsidRPr="001D5A44">
        <w:rPr>
          <w:rFonts w:cs="Arial"/>
        </w:rPr>
      </w:r>
      <w:r w:rsidR="00716E74" w:rsidRPr="001D5A44">
        <w:rPr>
          <w:rFonts w:cs="Arial"/>
        </w:rPr>
        <w:fldChar w:fldCharType="separate"/>
      </w:r>
      <w:r w:rsidR="008004B2" w:rsidRPr="001D5A44">
        <w:rPr>
          <w:rFonts w:cs="Arial"/>
        </w:rPr>
        <w:t xml:space="preserve">At all times while construction activities are taking place in the </w:t>
      </w:r>
      <w:r>
        <w:rPr>
          <w:rFonts w:cs="Arial"/>
        </w:rPr>
        <w:t xml:space="preserve">Klamath </w:t>
      </w:r>
      <w:r w:rsidR="008004B2" w:rsidRPr="001D5A44">
        <w:rPr>
          <w:rFonts w:cs="Arial"/>
        </w:rPr>
        <w:t xml:space="preserve">River, </w:t>
      </w:r>
      <w:r w:rsidR="004D1B53">
        <w:rPr>
          <w:rFonts w:cs="Arial"/>
        </w:rPr>
        <w:t>warning signs</w:t>
      </w:r>
      <w:r w:rsidR="00380FF0">
        <w:rPr>
          <w:rFonts w:cs="Arial"/>
        </w:rPr>
        <w:t xml:space="preserve"> will be installed</w:t>
      </w:r>
      <w:r w:rsidR="008004B2" w:rsidRPr="001D5A44">
        <w:rPr>
          <w:rFonts w:cs="Arial"/>
        </w:rPr>
        <w:t xml:space="preserve"> </w:t>
      </w:r>
      <w:r>
        <w:rPr>
          <w:rFonts w:cs="Arial"/>
        </w:rPr>
        <w:t xml:space="preserve">on the </w:t>
      </w:r>
      <w:r w:rsidR="008004B2" w:rsidRPr="001D5A44">
        <w:rPr>
          <w:rFonts w:cs="Arial"/>
          <w:szCs w:val="24"/>
        </w:rPr>
        <w:t>up</w:t>
      </w:r>
      <w:r>
        <w:rPr>
          <w:rFonts w:cs="Arial"/>
          <w:szCs w:val="24"/>
        </w:rPr>
        <w:t>land side</w:t>
      </w:r>
      <w:r w:rsidR="008004B2" w:rsidRPr="001D5A44">
        <w:rPr>
          <w:rFonts w:cs="Arial"/>
          <w:szCs w:val="24"/>
        </w:rPr>
        <w:t xml:space="preserve"> of the construction site, in order to provide notice to the public that construction activities are taking place and to exercise caution.  </w:t>
      </w:r>
      <w:r w:rsidR="006726FC">
        <w:rPr>
          <w:rFonts w:cs="Arial"/>
          <w:szCs w:val="24"/>
        </w:rPr>
        <w:t>P</w:t>
      </w:r>
      <w:r w:rsidR="008004B2" w:rsidRPr="001D5A44">
        <w:rPr>
          <w:rFonts w:cs="Arial"/>
        </w:rPr>
        <w:t>rior to the start of const</w:t>
      </w:r>
      <w:r w:rsidR="008004B2">
        <w:rPr>
          <w:rFonts w:cs="Arial"/>
        </w:rPr>
        <w:t>ruction</w:t>
      </w:r>
      <w:r w:rsidR="00380FF0">
        <w:rPr>
          <w:rFonts w:cs="Arial"/>
        </w:rPr>
        <w:t>,</w:t>
      </w:r>
      <w:r w:rsidR="006726FC">
        <w:rPr>
          <w:rFonts w:cs="Arial"/>
        </w:rPr>
        <w:t xml:space="preserve"> warning buoys</w:t>
      </w:r>
      <w:r w:rsidR="00380FF0">
        <w:rPr>
          <w:rFonts w:cs="Arial"/>
        </w:rPr>
        <w:t xml:space="preserve"> will be placed in the Klamat</w:t>
      </w:r>
      <w:r w:rsidR="00CD0C0F">
        <w:rPr>
          <w:rFonts w:cs="Arial"/>
        </w:rPr>
        <w:t>h River, both upstream and down</w:t>
      </w:r>
      <w:r w:rsidR="00380FF0">
        <w:rPr>
          <w:rFonts w:cs="Arial"/>
        </w:rPr>
        <w:t>stream of the construction</w:t>
      </w:r>
      <w:r w:rsidR="00CD0C0F">
        <w:rPr>
          <w:rFonts w:cs="Arial"/>
        </w:rPr>
        <w:t xml:space="preserve"> site</w:t>
      </w:r>
      <w:r w:rsidR="00380FF0">
        <w:rPr>
          <w:rFonts w:cs="Arial"/>
        </w:rPr>
        <w:t>,</w:t>
      </w:r>
      <w:r w:rsidR="008004B2" w:rsidRPr="001D5A44">
        <w:rPr>
          <w:rFonts w:cs="Arial"/>
        </w:rPr>
        <w:t xml:space="preserve"> indicating the tentative dates that the construction will occur.  </w:t>
      </w:r>
      <w:r w:rsidR="008004B2" w:rsidRPr="001D5A44">
        <w:rPr>
          <w:rFonts w:cs="Arial"/>
          <w:noProof/>
        </w:rPr>
        <w:t> </w:t>
      </w:r>
      <w:r w:rsidR="008004B2" w:rsidRPr="001D5A44">
        <w:rPr>
          <w:rFonts w:cs="Arial"/>
          <w:noProof/>
        </w:rPr>
        <w:t> </w:t>
      </w:r>
      <w:r w:rsidR="008004B2" w:rsidRPr="001D5A44">
        <w:rPr>
          <w:rFonts w:cs="Arial"/>
          <w:noProof/>
        </w:rPr>
        <w:t> </w:t>
      </w:r>
      <w:r w:rsidR="00716E74" w:rsidRPr="001D5A44">
        <w:rPr>
          <w:rFonts w:cs="Arial"/>
        </w:rPr>
        <w:fldChar w:fldCharType="end"/>
      </w:r>
      <w:bookmarkEnd w:id="15"/>
    </w:p>
    <w:p w:rsidR="00DA4104" w:rsidRPr="00475EB9" w:rsidRDefault="00DA4104" w:rsidP="007D3F30">
      <w:pPr>
        <w:ind w:left="1440" w:hanging="720"/>
        <w:rPr>
          <w:rFonts w:cs="Arial"/>
          <w:color w:val="FF0000"/>
        </w:rPr>
      </w:pPr>
    </w:p>
    <w:p w:rsidR="007D3F30" w:rsidRDefault="007D3F30" w:rsidP="007D3F30">
      <w:pPr>
        <w:ind w:left="1440" w:hanging="720"/>
        <w:rPr>
          <w:rFonts w:cs="Arial"/>
        </w:rPr>
      </w:pPr>
    </w:p>
    <w:p w:rsidR="00380FF0" w:rsidRDefault="007D3F30" w:rsidP="007D3F30">
      <w:pPr>
        <w:ind w:left="1440" w:hanging="720"/>
        <w:rPr>
          <w:rFonts w:cs="Arial"/>
        </w:rPr>
      </w:pPr>
      <w:r>
        <w:rPr>
          <w:rFonts w:cs="Arial"/>
        </w:rPr>
        <w:t>2.</w:t>
      </w:r>
      <w:r>
        <w:rPr>
          <w:rFonts w:cs="Arial"/>
        </w:rPr>
        <w:tab/>
        <w:t xml:space="preserve">Construction activities in the Klamath River may only occur between </w:t>
      </w:r>
    </w:p>
    <w:p w:rsidR="007D3F30" w:rsidRDefault="00380FF0" w:rsidP="007D3F30">
      <w:pPr>
        <w:ind w:left="1440" w:hanging="720"/>
        <w:rPr>
          <w:rFonts w:cs="Arial"/>
        </w:rPr>
      </w:pPr>
      <w:r>
        <w:rPr>
          <w:rFonts w:cs="Arial"/>
        </w:rPr>
        <w:tab/>
      </w:r>
      <w:r w:rsidR="007D3F30">
        <w:rPr>
          <w:rFonts w:cs="Arial"/>
        </w:rPr>
        <w:t>June 15</w:t>
      </w:r>
      <w:r w:rsidR="007D3F30" w:rsidRPr="007D3F30">
        <w:rPr>
          <w:rFonts w:cs="Arial"/>
          <w:vertAlign w:val="superscript"/>
        </w:rPr>
        <w:t>th</w:t>
      </w:r>
      <w:r w:rsidR="007D3F30">
        <w:rPr>
          <w:rFonts w:cs="Arial"/>
        </w:rPr>
        <w:t xml:space="preserve"> and October 15</w:t>
      </w:r>
      <w:r w:rsidR="007D3F30" w:rsidRPr="007D3F30">
        <w:rPr>
          <w:rFonts w:cs="Arial"/>
          <w:vertAlign w:val="superscript"/>
        </w:rPr>
        <w:t>th</w:t>
      </w:r>
      <w:r w:rsidR="007D3F30">
        <w:rPr>
          <w:rFonts w:cs="Arial"/>
        </w:rPr>
        <w:t>, and must be completed by October 15, 2010.</w:t>
      </w:r>
    </w:p>
    <w:p w:rsidR="007D3F30" w:rsidRDefault="007D3F30" w:rsidP="007D3F30">
      <w:pPr>
        <w:ind w:left="1440" w:hanging="720"/>
        <w:rPr>
          <w:rFonts w:cs="Arial"/>
        </w:rPr>
      </w:pPr>
    </w:p>
    <w:p w:rsidR="00A02793" w:rsidRDefault="007D3F30" w:rsidP="00A02793">
      <w:pPr>
        <w:ind w:left="1440" w:hanging="720"/>
      </w:pPr>
      <w:r>
        <w:rPr>
          <w:rFonts w:cs="Arial"/>
        </w:rPr>
        <w:t>3.</w:t>
      </w:r>
      <w:r>
        <w:rPr>
          <w:rFonts w:cs="Arial"/>
        </w:rPr>
        <w:tab/>
      </w:r>
      <w:r w:rsidR="004D1B53">
        <w:t xml:space="preserve">The lease contains </w:t>
      </w:r>
      <w:proofErr w:type="gramStart"/>
      <w:r w:rsidR="00380FF0">
        <w:t xml:space="preserve">provisions that </w:t>
      </w:r>
      <w:r w:rsidR="004D1B53">
        <w:t>encourage</w:t>
      </w:r>
      <w:r w:rsidR="00380FF0">
        <w:t>s</w:t>
      </w:r>
      <w:proofErr w:type="gramEnd"/>
      <w:r w:rsidR="004D1B53">
        <w:t xml:space="preserve"> the implementation of the Commission’s “Best Management Practices for Guest Dock Users and Boaters”, including additional Best Management Practices (BMPs) the Commission subsequently deems appropriate for either of the above categories.  Lessee shall post the “BMPs for Guest Dock Users and Boaters” in prominent places within the lease premises.  The Lessee shall provide the Commission, on the first anniversary of the lease and tri-annually thereafter, a repor</w:t>
      </w:r>
      <w:r w:rsidR="00E312F6">
        <w:t>t on compliance with all BMPs.</w:t>
      </w:r>
    </w:p>
    <w:p w:rsidR="00421559" w:rsidRDefault="00421559" w:rsidP="00A02793">
      <w:pPr>
        <w:ind w:left="1440" w:hanging="720"/>
      </w:pPr>
    </w:p>
    <w:p w:rsidR="00421559" w:rsidRDefault="00421559" w:rsidP="00A02793">
      <w:pPr>
        <w:ind w:left="1440" w:hanging="720"/>
      </w:pPr>
      <w:r>
        <w:t>4.</w:t>
      </w:r>
      <w:r>
        <w:tab/>
        <w:t xml:space="preserve">The lease contains a provision that the Lessee will provide a Land Description that accurately delineates the location of the </w:t>
      </w:r>
      <w:r w:rsidR="00716E74">
        <w:fldChar w:fldCharType="begin">
          <w:ffData>
            <w:name w:val="Text15"/>
            <w:enabled/>
            <w:calcOnExit w:val="0"/>
            <w:statusText w:type="text" w:val="Type in the &quot;Authorized Use&quot; then Press Tab to reach the next field."/>
            <w:textInput/>
          </w:ffData>
        </w:fldChar>
      </w:r>
      <w:r>
        <w:instrText xml:space="preserve"> FORMTEXT </w:instrText>
      </w:r>
      <w:r w:rsidR="00716E74">
        <w:fldChar w:fldCharType="separate"/>
      </w:r>
      <w:r>
        <w:rPr>
          <w:noProof/>
        </w:rPr>
        <w:t>new public boat launching ramp, placement of bank protection and revegetation of the bank</w:t>
      </w:r>
      <w:r w:rsidR="00716E74">
        <w:fldChar w:fldCharType="end"/>
      </w:r>
      <w:r>
        <w:t xml:space="preserve">. </w:t>
      </w:r>
    </w:p>
    <w:p w:rsidR="00A02793" w:rsidRPr="00E9166C" w:rsidRDefault="00A02793" w:rsidP="00A02793">
      <w:pPr>
        <w:ind w:left="1440" w:hanging="720"/>
      </w:pPr>
    </w:p>
    <w:p w:rsidR="00C308D0" w:rsidRPr="00AA297C" w:rsidRDefault="00C308D0" w:rsidP="00A02793">
      <w:pPr>
        <w:ind w:left="1440" w:hanging="720"/>
      </w:pPr>
      <w:r>
        <w:rPr>
          <w:b/>
        </w:rPr>
        <w:t>OTHER PERTINENT INFORMATION:</w:t>
      </w:r>
    </w:p>
    <w:p w:rsidR="00C308D0" w:rsidRDefault="00C308D0">
      <w:pPr>
        <w:numPr>
          <w:ilvl w:val="0"/>
          <w:numId w:val="1"/>
        </w:numPr>
        <w:tabs>
          <w:tab w:val="left" w:pos="-1440"/>
        </w:tabs>
      </w:pPr>
      <w:r>
        <w:t xml:space="preserve">Applicant </w:t>
      </w:r>
      <w:r w:rsidR="008004B2">
        <w:t>owns</w:t>
      </w:r>
      <w:r>
        <w:t xml:space="preserve"> the uplands adjoining the lease premises.</w:t>
      </w:r>
    </w:p>
    <w:p w:rsidR="00C308D0" w:rsidRDefault="00C308D0">
      <w:pPr>
        <w:tabs>
          <w:tab w:val="left" w:pos="-1440"/>
        </w:tabs>
      </w:pPr>
    </w:p>
    <w:p w:rsidR="0006227B" w:rsidRDefault="00BB5CD9" w:rsidP="00DA10AA">
      <w:pPr>
        <w:pStyle w:val="ListParagraph"/>
        <w:numPr>
          <w:ilvl w:val="0"/>
          <w:numId w:val="1"/>
        </w:numPr>
        <w:tabs>
          <w:tab w:val="left" w:pos="-1440"/>
        </w:tabs>
      </w:pPr>
      <w:r>
        <w:t xml:space="preserve">On </w:t>
      </w:r>
      <w:r w:rsidR="0006227B">
        <w:t>July 10, 1989</w:t>
      </w:r>
      <w:r>
        <w:t xml:space="preserve">, the Commission authorized a General Permit – Public Agency Use with the County of Del Norte </w:t>
      </w:r>
      <w:r w:rsidR="000F77BE">
        <w:t>(County)</w:t>
      </w:r>
      <w:r>
        <w:t>.  That permit authorized a concrete boat launching ramp</w:t>
      </w:r>
      <w:r w:rsidR="00AA297C">
        <w:t xml:space="preserve">, known as the </w:t>
      </w:r>
      <w:r w:rsidR="0006227B">
        <w:t xml:space="preserve">Old </w:t>
      </w:r>
      <w:proofErr w:type="spellStart"/>
      <w:r w:rsidR="0006227B">
        <w:t>Townsite</w:t>
      </w:r>
      <w:proofErr w:type="spellEnd"/>
      <w:r w:rsidR="0006227B">
        <w:t xml:space="preserve"> </w:t>
      </w:r>
      <w:r w:rsidR="00AA297C">
        <w:t xml:space="preserve">Ramp, and will expire on </w:t>
      </w:r>
      <w:r w:rsidR="0006227B">
        <w:t>April 30, 2038</w:t>
      </w:r>
      <w:r>
        <w:t xml:space="preserve">.  </w:t>
      </w:r>
      <w:r w:rsidR="0006227B">
        <w:t xml:space="preserve">In addition, on June 7, 2004, the Commission authorized an amendment to the </w:t>
      </w:r>
      <w:r w:rsidR="00CA521C">
        <w:t>permit</w:t>
      </w:r>
      <w:r w:rsidR="0006227B">
        <w:t xml:space="preserve"> for modification of the existing launching ramp, excavation of material from the Klamath River</w:t>
      </w:r>
      <w:r w:rsidR="00611B66">
        <w:t xml:space="preserve"> (River)</w:t>
      </w:r>
      <w:r w:rsidR="0006227B">
        <w:t xml:space="preserve">, placement of bank protection, and </w:t>
      </w:r>
      <w:proofErr w:type="spellStart"/>
      <w:r w:rsidR="00380FF0">
        <w:t>re</w:t>
      </w:r>
      <w:r w:rsidR="0006227B">
        <w:t>vegetation</w:t>
      </w:r>
      <w:proofErr w:type="spellEnd"/>
      <w:r w:rsidR="0006227B">
        <w:t xml:space="preserve"> of the excavated area.</w:t>
      </w:r>
      <w:r w:rsidR="00CA521C">
        <w:t xml:space="preserve">  </w:t>
      </w:r>
      <w:r w:rsidR="00CE37DA">
        <w:t>However, project funding fell through and these construction activities did not occur.</w:t>
      </w:r>
    </w:p>
    <w:p w:rsidR="00DA10AA" w:rsidRDefault="00DA10AA" w:rsidP="00CE37DA"/>
    <w:p w:rsidR="00DA10AA" w:rsidRDefault="00DA10AA" w:rsidP="00DA10AA">
      <w:pPr>
        <w:pStyle w:val="ListParagraph"/>
        <w:numPr>
          <w:ilvl w:val="0"/>
          <w:numId w:val="1"/>
        </w:numPr>
        <w:tabs>
          <w:tab w:val="left" w:pos="-1440"/>
        </w:tabs>
      </w:pPr>
      <w:r>
        <w:t xml:space="preserve">During the winter storms of 2005 through 2006, the existing concrete boat launching ramp </w:t>
      </w:r>
      <w:r w:rsidR="00CE37DA">
        <w:t>was</w:t>
      </w:r>
      <w:r w:rsidR="00A917C4">
        <w:t xml:space="preserve"> damaged by high </w:t>
      </w:r>
      <w:r w:rsidR="007D3F30">
        <w:t>water</w:t>
      </w:r>
      <w:r w:rsidR="00CE37DA">
        <w:t xml:space="preserve"> flows.  </w:t>
      </w:r>
      <w:r w:rsidR="00A917C4">
        <w:t xml:space="preserve">The County is proposing to </w:t>
      </w:r>
      <w:r w:rsidR="00CE37DA">
        <w:t>remove</w:t>
      </w:r>
      <w:r w:rsidR="00A917C4">
        <w:t xml:space="preserve"> the ramp </w:t>
      </w:r>
      <w:r w:rsidR="00CE37DA">
        <w:t>and construct a new one at an angle to the original footprint.  The new r</w:t>
      </w:r>
      <w:r w:rsidR="00FC1955">
        <w:t>amp will be reoriented 60 degree</w:t>
      </w:r>
      <w:r w:rsidR="00CE37DA">
        <w:t>s downstream on the River and extend an additional 88 feet.</w:t>
      </w:r>
      <w:r w:rsidR="00FC1955">
        <w:t xml:space="preserve">  In addition, the County will place rip rap for bank protection, and </w:t>
      </w:r>
      <w:proofErr w:type="spellStart"/>
      <w:r w:rsidR="00FC1955">
        <w:t>revegetate</w:t>
      </w:r>
      <w:proofErr w:type="spellEnd"/>
      <w:r w:rsidR="00FC1955">
        <w:t xml:space="preserve"> portions of the bank.</w:t>
      </w:r>
      <w:r w:rsidR="00AA297C">
        <w:t xml:space="preserve">  The upland parcel is within the Yurok Tribe reservation</w:t>
      </w:r>
      <w:r w:rsidR="007D3F30">
        <w:t>,</w:t>
      </w:r>
      <w:r w:rsidR="00AA297C">
        <w:t xml:space="preserve"> but is owned and maintained by the County.</w:t>
      </w:r>
    </w:p>
    <w:p w:rsidR="00CE34A1" w:rsidRDefault="00CE34A1" w:rsidP="00CE34A1">
      <w:pPr>
        <w:tabs>
          <w:tab w:val="left" w:pos="-1440"/>
        </w:tabs>
      </w:pPr>
    </w:p>
    <w:p w:rsidR="00CE37DA" w:rsidRDefault="00CE37DA" w:rsidP="00CE37DA">
      <w:pPr>
        <w:pStyle w:val="ListParagraph"/>
        <w:numPr>
          <w:ilvl w:val="0"/>
          <w:numId w:val="1"/>
        </w:numPr>
        <w:tabs>
          <w:tab w:val="left" w:pos="-1440"/>
        </w:tabs>
      </w:pPr>
      <w:r>
        <w:t xml:space="preserve">Rather than amend the permit, the County has agreed to terminate the permit and has applied for a new General Lease – Public Agency Use for </w:t>
      </w:r>
      <w:r w:rsidR="00716E74">
        <w:fldChar w:fldCharType="begin">
          <w:ffData>
            <w:name w:val="Text15"/>
            <w:enabled/>
            <w:calcOnExit w:val="0"/>
            <w:statusText w:type="text" w:val="Type in the &quot;Authorized Use&quot; then Press Tab to reach the next field."/>
            <w:textInput/>
          </w:ffData>
        </w:fldChar>
      </w:r>
      <w:r w:rsidR="00FC1955">
        <w:instrText xml:space="preserve"> FORMTEXT </w:instrText>
      </w:r>
      <w:r w:rsidR="00716E74">
        <w:fldChar w:fldCharType="separate"/>
      </w:r>
      <w:r w:rsidR="00FC1955">
        <w:rPr>
          <w:noProof/>
        </w:rPr>
        <w:t xml:space="preserve">the removal of the existing public boat launching ramp, construction of a </w:t>
      </w:r>
      <w:r w:rsidR="00FC1955">
        <w:rPr>
          <w:noProof/>
        </w:rPr>
        <w:lastRenderedPageBreak/>
        <w:t>new public boat launching ramp, placement of bank protection, revegetation of the bank</w:t>
      </w:r>
      <w:r w:rsidR="00716E74">
        <w:fldChar w:fldCharType="end"/>
      </w:r>
      <w:r w:rsidR="00380FF0">
        <w:t>, and temporary placement of warning buoys during constructi</w:t>
      </w:r>
      <w:r w:rsidR="00CD0C0F">
        <w:t>on</w:t>
      </w:r>
      <w:r>
        <w:t>.</w:t>
      </w:r>
    </w:p>
    <w:p w:rsidR="00274E0A" w:rsidRDefault="00274E0A" w:rsidP="00274E0A">
      <w:pPr>
        <w:pStyle w:val="ListParagraph"/>
      </w:pPr>
    </w:p>
    <w:p w:rsidR="00274E0A" w:rsidRDefault="00274E0A" w:rsidP="00DA10AA">
      <w:pPr>
        <w:pStyle w:val="ListParagraph"/>
        <w:numPr>
          <w:ilvl w:val="0"/>
          <w:numId w:val="1"/>
        </w:numPr>
        <w:tabs>
          <w:tab w:val="left" w:pos="-1440"/>
        </w:tabs>
      </w:pPr>
      <w:r>
        <w:t>Equip</w:t>
      </w:r>
      <w:r w:rsidR="00010582">
        <w:t xml:space="preserve">ment staging and materials storage will be located in the existing paved parking area on the upland parcel.  An excavator will be used to place the permanent </w:t>
      </w:r>
      <w:r w:rsidR="00FC1955">
        <w:t>materials in the River</w:t>
      </w:r>
      <w:r w:rsidR="00010582">
        <w:t>.  It is anticipated that the project will be conducted between July 1</w:t>
      </w:r>
      <w:r w:rsidR="00FC1955">
        <w:t>5</w:t>
      </w:r>
      <w:r w:rsidR="00010582">
        <w:t xml:space="preserve"> and October 15, 2009</w:t>
      </w:r>
      <w:r w:rsidR="007D3F30">
        <w:t>,</w:t>
      </w:r>
      <w:r w:rsidR="00010582">
        <w:t xml:space="preserve"> to mitigate potential impacts to </w:t>
      </w:r>
      <w:r w:rsidR="00CD0C0F">
        <w:t>C</w:t>
      </w:r>
      <w:r w:rsidR="00010582">
        <w:t xml:space="preserve">oho salmon. </w:t>
      </w:r>
    </w:p>
    <w:p w:rsidR="00C308D0" w:rsidRDefault="00C308D0"/>
    <w:p w:rsidR="00BB5CD9" w:rsidRPr="002925BE" w:rsidRDefault="00380FF0" w:rsidP="00BB5CD9">
      <w:pPr>
        <w:tabs>
          <w:tab w:val="left" w:pos="1440"/>
        </w:tabs>
        <w:ind w:left="1440" w:hanging="720"/>
        <w:rPr>
          <w:rFonts w:cs="Arial"/>
          <w:szCs w:val="24"/>
        </w:rPr>
      </w:pPr>
      <w:r>
        <w:t>6</w:t>
      </w:r>
      <w:r w:rsidR="00C308D0">
        <w:t>.</w:t>
      </w:r>
      <w:r w:rsidR="00C308D0">
        <w:tab/>
      </w:r>
      <w:r w:rsidR="007D3F30">
        <w:rPr>
          <w:b/>
        </w:rPr>
        <w:t>Termination of</w:t>
      </w:r>
      <w:r w:rsidR="00381A3F">
        <w:rPr>
          <w:b/>
        </w:rPr>
        <w:t xml:space="preserve"> Existing Permit:</w:t>
      </w:r>
      <w:r w:rsidR="00BB5CD9">
        <w:rPr>
          <w:b/>
        </w:rPr>
        <w:t xml:space="preserve">  </w:t>
      </w:r>
      <w:r w:rsidR="00BB5CD9" w:rsidRPr="002925BE">
        <w:rPr>
          <w:rFonts w:cs="Arial"/>
          <w:szCs w:val="24"/>
        </w:rPr>
        <w:t>Pursuant to the Commission’s delegation of authority and the State CEQA Guidelines [Title 14, California Code of Regulations, section 15060(c)(3)], staff determined that this activity is not subject to the provisions of the CEQA because it is not a “project” as defined by the CEQA and the State CEQA Guidelines.</w:t>
      </w:r>
    </w:p>
    <w:p w:rsidR="00BB5CD9" w:rsidRPr="002925BE" w:rsidRDefault="00BB5CD9" w:rsidP="00BB5CD9">
      <w:pPr>
        <w:tabs>
          <w:tab w:val="left" w:pos="1440"/>
        </w:tabs>
        <w:ind w:left="1440" w:hanging="720"/>
        <w:rPr>
          <w:rFonts w:cs="Arial"/>
          <w:szCs w:val="24"/>
        </w:rPr>
      </w:pPr>
    </w:p>
    <w:p w:rsidR="00BB5CD9" w:rsidRDefault="00BB5CD9" w:rsidP="00BB5CD9">
      <w:pPr>
        <w:tabs>
          <w:tab w:val="left" w:pos="-1440"/>
          <w:tab w:val="left" w:pos="1440"/>
        </w:tabs>
        <w:ind w:left="1440" w:hanging="720"/>
        <w:rPr>
          <w:rFonts w:cs="Arial"/>
          <w:szCs w:val="24"/>
        </w:rPr>
      </w:pPr>
      <w:r w:rsidRPr="002925BE">
        <w:rPr>
          <w:rFonts w:cs="Arial"/>
          <w:szCs w:val="24"/>
        </w:rPr>
        <w:tab/>
        <w:t>Authority:  Public Resources Code section 21065 and Title 14, California Code of Regulations, sections 15060 (c</w:t>
      </w:r>
      <w:proofErr w:type="gramStart"/>
      <w:r w:rsidRPr="002925BE">
        <w:rPr>
          <w:rFonts w:cs="Arial"/>
          <w:szCs w:val="24"/>
        </w:rPr>
        <w:t>)(</w:t>
      </w:r>
      <w:proofErr w:type="gramEnd"/>
      <w:r w:rsidRPr="002925BE">
        <w:rPr>
          <w:rFonts w:cs="Arial"/>
          <w:szCs w:val="24"/>
        </w:rPr>
        <w:t>3) and 15378.</w:t>
      </w:r>
    </w:p>
    <w:p w:rsidR="00C308D0" w:rsidRDefault="00C308D0"/>
    <w:p w:rsidR="00C308D0" w:rsidRDefault="00380FF0">
      <w:pPr>
        <w:tabs>
          <w:tab w:val="left" w:pos="-1440"/>
        </w:tabs>
        <w:ind w:left="1440" w:hanging="720"/>
      </w:pPr>
      <w:r>
        <w:t>7</w:t>
      </w:r>
      <w:r w:rsidR="00C308D0">
        <w:t>.</w:t>
      </w:r>
      <w:r w:rsidR="00C308D0">
        <w:tab/>
      </w:r>
      <w:r w:rsidR="00381A3F">
        <w:rPr>
          <w:b/>
        </w:rPr>
        <w:t xml:space="preserve">Issuance of New Lease:  </w:t>
      </w:r>
      <w:r w:rsidR="00381A3F">
        <w:t xml:space="preserve">A </w:t>
      </w:r>
      <w:fldSimple w:instr=" FILLIN &quot;Type in Mitigated if appropriate, then Click on OK, or press Tab and Enter&quot; ">
        <w:r w:rsidR="00381A3F">
          <w:t>Mitigated</w:t>
        </w:r>
      </w:fldSimple>
      <w:r w:rsidR="00381A3F">
        <w:t xml:space="preserve"> Negative Declaration was prepared and adopted for this project by </w:t>
      </w:r>
      <w:fldSimple w:instr=" FILLIN &quot;Type in who prepared and adopted this project then Click on OK, or press Tab and Enter&quot; ">
        <w:r w:rsidR="00381A3F">
          <w:t>the County of Del Norte</w:t>
        </w:r>
      </w:fldSimple>
      <w:r w:rsidR="00381A3F">
        <w:t xml:space="preserve"> on </w:t>
      </w:r>
      <w:r w:rsidR="00DA4104">
        <w:t xml:space="preserve">March </w:t>
      </w:r>
      <w:r>
        <w:t>4</w:t>
      </w:r>
      <w:r w:rsidR="00DA4104">
        <w:t>, 2009</w:t>
      </w:r>
      <w:r>
        <w:t xml:space="preserve"> (SCH#2009012060)</w:t>
      </w:r>
      <w:r w:rsidR="00381A3F">
        <w:t>.  The California State Lands Commission’s staff has reviewed such document.</w:t>
      </w:r>
      <w:r w:rsidR="00DA4104">
        <w:t xml:space="preserve">  A Mitigation Monitoring Program </w:t>
      </w:r>
      <w:fldSimple w:instr=" FILLIN &quot;Type was or was not regarding if the program was adopted then Click on OK, or press Tab and Enter&quot; ">
        <w:r w:rsidR="00DA4104">
          <w:t>was</w:t>
        </w:r>
      </w:fldSimple>
      <w:r w:rsidR="00DA4104">
        <w:t xml:space="preserve"> adopted by </w:t>
      </w:r>
      <w:fldSimple w:instr=" FILLIN &quot;Type who adopted this program then Click on OK, or press Tab and Enter&quot; ">
        <w:r w:rsidR="00DA4104">
          <w:t>Del Norte County</w:t>
        </w:r>
      </w:fldSimple>
      <w:r w:rsidR="00DA4104">
        <w:t>.</w:t>
      </w:r>
    </w:p>
    <w:p w:rsidR="00381A3F" w:rsidRDefault="00381A3F">
      <w:pPr>
        <w:tabs>
          <w:tab w:val="left" w:pos="-1440"/>
        </w:tabs>
        <w:ind w:left="1440" w:hanging="720"/>
      </w:pPr>
    </w:p>
    <w:p w:rsidR="00381A3F" w:rsidRDefault="00380FF0">
      <w:pPr>
        <w:tabs>
          <w:tab w:val="left" w:pos="-1440"/>
        </w:tabs>
        <w:ind w:left="1440" w:hanging="720"/>
      </w:pPr>
      <w:r>
        <w:t>8</w:t>
      </w:r>
      <w:r w:rsidR="00381A3F">
        <w:t>.</w:t>
      </w:r>
      <w:r w:rsidR="00381A3F">
        <w:tab/>
        <w:t>This activity involves lands identified as possessing significant environmental values pursuant to Public Resources Code sections 6370, et seq.  Based upon the staff’s consultation with the persons nominating such lands and through the CEQA review process, it is the staff’s opinion that the project, as proposed, is consistent with its use classification.</w:t>
      </w:r>
      <w:r w:rsidR="00381A3F">
        <w:tab/>
      </w:r>
    </w:p>
    <w:p w:rsidR="00C308D0" w:rsidRPr="00CE34A1" w:rsidRDefault="00C308D0"/>
    <w:p w:rsidR="00C308D0" w:rsidRPr="00CE34A1" w:rsidRDefault="00C308D0">
      <w:r w:rsidRPr="00CE34A1">
        <w:rPr>
          <w:b/>
        </w:rPr>
        <w:t>APPROVALS OBTAINED:</w:t>
      </w:r>
    </w:p>
    <w:p w:rsidR="00CE34A1" w:rsidRDefault="00CE34A1" w:rsidP="00CE34A1">
      <w:pPr>
        <w:ind w:left="720"/>
      </w:pPr>
      <w:r>
        <w:t>California Department of Fish and Game, Yurok Tribe Water Quality Certification, U.S. Environmental Protection Agency , U.S. Army Corps of Enginee</w:t>
      </w:r>
      <w:r w:rsidR="00380FF0">
        <w:t>rs, and the County of Del Norte</w:t>
      </w:r>
    </w:p>
    <w:p w:rsidR="00C308D0" w:rsidRDefault="00CE34A1" w:rsidP="00CE34A1">
      <w:pPr>
        <w:ind w:left="720"/>
      </w:pPr>
      <w:r>
        <w:t xml:space="preserve"> </w:t>
      </w:r>
    </w:p>
    <w:p w:rsidR="00C308D0" w:rsidRDefault="00C308D0">
      <w:r>
        <w:rPr>
          <w:b/>
        </w:rPr>
        <w:t>FURTHER APPROVALS REQUIRED</w:t>
      </w:r>
      <w:r>
        <w:t>:</w:t>
      </w:r>
    </w:p>
    <w:p w:rsidR="00C308D0" w:rsidRDefault="00CE34A1" w:rsidP="007D2AB9">
      <w:pPr>
        <w:ind w:left="720"/>
      </w:pPr>
      <w:r>
        <w:t xml:space="preserve">California Coastal Commission and </w:t>
      </w:r>
      <w:r w:rsidR="00380FF0">
        <w:t xml:space="preserve">the </w:t>
      </w:r>
      <w:r w:rsidR="00381A3F">
        <w:t>National Marine Fisheries Service</w:t>
      </w:r>
    </w:p>
    <w:p w:rsidR="00C308D0" w:rsidRDefault="00C308D0">
      <w:pPr>
        <w:rPr>
          <w:b/>
        </w:rPr>
      </w:pPr>
    </w:p>
    <w:p w:rsidR="00C308D0" w:rsidRDefault="00C308D0">
      <w:pPr>
        <w:rPr>
          <w:b/>
        </w:rPr>
      </w:pPr>
      <w:r>
        <w:rPr>
          <w:b/>
        </w:rPr>
        <w:t>EXHIBITS:</w:t>
      </w:r>
    </w:p>
    <w:p w:rsidR="00C308D0" w:rsidRDefault="00381A3F" w:rsidP="00DA4104">
      <w:pPr>
        <w:pStyle w:val="ListParagraph"/>
        <w:numPr>
          <w:ilvl w:val="0"/>
          <w:numId w:val="2"/>
        </w:numPr>
      </w:pPr>
      <w:r>
        <w:t>Site and Location Map</w:t>
      </w:r>
    </w:p>
    <w:p w:rsidR="00381A3F" w:rsidRDefault="006726FC">
      <w:pPr>
        <w:ind w:left="720"/>
        <w:rPr>
          <w:b/>
        </w:rPr>
      </w:pPr>
      <w:r>
        <w:t>B</w:t>
      </w:r>
      <w:r w:rsidR="007D3F30">
        <w:t>.</w:t>
      </w:r>
      <w:r w:rsidR="007D3F30">
        <w:tab/>
        <w:t>Mitigation</w:t>
      </w:r>
      <w:r w:rsidR="00381A3F">
        <w:t xml:space="preserve"> Monitoring Program</w:t>
      </w:r>
    </w:p>
    <w:p w:rsidR="00C308D0" w:rsidRDefault="00C308D0">
      <w:pPr>
        <w:rPr>
          <w:b/>
        </w:rPr>
      </w:pPr>
    </w:p>
    <w:p w:rsidR="00C308D0" w:rsidRDefault="00C308D0">
      <w:r>
        <w:rPr>
          <w:b/>
        </w:rPr>
        <w:lastRenderedPageBreak/>
        <w:t>PERMIT STREAMLINING ACT DEADLINE:</w:t>
      </w:r>
    </w:p>
    <w:p w:rsidR="00C308D0" w:rsidRDefault="00D14F88">
      <w:pPr>
        <w:ind w:left="720"/>
      </w:pPr>
      <w:r>
        <w:t>September 6</w:t>
      </w:r>
      <w:r w:rsidR="00381A3F">
        <w:t>, 2009</w:t>
      </w:r>
    </w:p>
    <w:p w:rsidR="00611B66" w:rsidRDefault="00611B66"/>
    <w:p w:rsidR="00C308D0" w:rsidRDefault="00C308D0">
      <w:r>
        <w:rPr>
          <w:b/>
        </w:rPr>
        <w:t>RECOMMENDED ACTION</w:t>
      </w:r>
      <w:r>
        <w:t>:</w:t>
      </w:r>
    </w:p>
    <w:p w:rsidR="00C308D0" w:rsidRDefault="00C308D0">
      <w:r>
        <w:t>IT IS RECOMMENDED THAT THE COMMISSION:</w:t>
      </w:r>
    </w:p>
    <w:p w:rsidR="006726FC" w:rsidRDefault="006726FC"/>
    <w:p w:rsidR="00C308D0" w:rsidRDefault="00C308D0">
      <w:pPr>
        <w:ind w:left="720"/>
      </w:pPr>
      <w:r>
        <w:rPr>
          <w:b/>
        </w:rPr>
        <w:t>CEQA FINDING:</w:t>
      </w:r>
    </w:p>
    <w:p w:rsidR="002D6798" w:rsidRPr="00BB5CD9" w:rsidRDefault="007D3F30" w:rsidP="00BB5CD9">
      <w:pPr>
        <w:ind w:left="1440"/>
        <w:rPr>
          <w:rFonts w:cs="Arial"/>
          <w:szCs w:val="24"/>
        </w:rPr>
      </w:pPr>
      <w:r>
        <w:rPr>
          <w:b/>
        </w:rPr>
        <w:t>TERMINATION OF</w:t>
      </w:r>
      <w:r w:rsidR="002D6798">
        <w:rPr>
          <w:b/>
        </w:rPr>
        <w:t xml:space="preserve"> EXISTING PERMIT:</w:t>
      </w:r>
      <w:r w:rsidR="00BB5CD9">
        <w:rPr>
          <w:b/>
        </w:rPr>
        <w:t xml:space="preserve">  </w:t>
      </w:r>
      <w:r w:rsidR="00BB5CD9" w:rsidRPr="00E752C3">
        <w:rPr>
          <w:rFonts w:cs="Arial"/>
          <w:szCs w:val="24"/>
        </w:rPr>
        <w:t>FIND THAT THE ACTIVITY IS NOT SUBJECT TO THE REQUIREMENTS OF THE CEQA PURSUANT TO TITLE 14, CALIFORNIA CODE OF REGULATIONS, SECTION 15060(c)(3) BECAUSE THE ACTIVITY IS NOT A PROJECT AS DEFINED BY PUBLIC RESOURCES CODE SECTION 21065 AND TITLE 14, CALIFORNIA CODE OF REGULATIONS, SECTION 15378.</w:t>
      </w:r>
    </w:p>
    <w:p w:rsidR="002D6798" w:rsidRDefault="002D6798">
      <w:pPr>
        <w:ind w:left="1440"/>
        <w:rPr>
          <w:b/>
        </w:rPr>
      </w:pPr>
    </w:p>
    <w:p w:rsidR="00380FF0" w:rsidRDefault="007D3F30">
      <w:pPr>
        <w:ind w:left="1440"/>
      </w:pPr>
      <w:r>
        <w:rPr>
          <w:b/>
        </w:rPr>
        <w:t>ISSUANCE OF</w:t>
      </w:r>
      <w:r w:rsidR="002D6798">
        <w:rPr>
          <w:b/>
        </w:rPr>
        <w:t xml:space="preserve"> NEW LEASE: </w:t>
      </w:r>
      <w:r w:rsidR="00381A3F">
        <w:t xml:space="preserve">FIND THAT A MITIGATED NEGATIVE DECLARATION WAS PREPARED AND ADOPTED FOR THIS PROJECT BY </w:t>
      </w:r>
      <w:fldSimple w:instr=" FILLIN &quot;ALL CAPS - TYPE IN WHO PREPARED AND ADOPTED THIS PROJECT THEN CLICK ON OK, OR PRESS TAB AND ENTER&quot; ">
        <w:r w:rsidR="00381A3F">
          <w:t>THE COUNTY OF DEL NORTE</w:t>
        </w:r>
      </w:fldSimple>
      <w:r w:rsidR="00381A3F">
        <w:t xml:space="preserve"> ON </w:t>
      </w:r>
      <w:r w:rsidR="00D14F88">
        <w:t xml:space="preserve">MARCH </w:t>
      </w:r>
      <w:r w:rsidR="00380FF0">
        <w:t>4</w:t>
      </w:r>
      <w:r w:rsidR="00D14F88">
        <w:t>, 2009</w:t>
      </w:r>
      <w:r w:rsidR="00380FF0">
        <w:t xml:space="preserve"> </w:t>
      </w:r>
    </w:p>
    <w:p w:rsidR="00C308D0" w:rsidRDefault="00380FF0">
      <w:pPr>
        <w:ind w:left="1440"/>
      </w:pPr>
      <w:r>
        <w:t>(SCH #2009012060)</w:t>
      </w:r>
      <w:r w:rsidR="000B1615">
        <w:t>,</w:t>
      </w:r>
      <w:r w:rsidR="00BF49A3">
        <w:t xml:space="preserve"> AND THAT THE COMMISSION </w:t>
      </w:r>
      <w:r w:rsidR="00381A3F">
        <w:t xml:space="preserve">REVIEWED AND CONSIDERED THE INFORMATION CONTAINED THEREIN.  ADOPT THE MITIGATION MONITORING PROGRAM, AS CONTAINED IN EXHIBIT </w:t>
      </w:r>
      <w:r>
        <w:t>B</w:t>
      </w:r>
      <w:r w:rsidR="00381A3F">
        <w:t xml:space="preserve"> </w:t>
      </w:r>
      <w:fldSimple w:instr=" FILLIN &quot;TYPE IN THE EXHIBIT LETTER THEN CLICK ON OK, OR PRESS TAB AND ENTER&quot; ">
        <w:r w:rsidR="00381A3F">
          <w:t>ATTACHED HERETO</w:t>
        </w:r>
      </w:fldSimple>
      <w:r w:rsidR="00381A3F">
        <w:t>.</w:t>
      </w:r>
    </w:p>
    <w:p w:rsidR="00742575" w:rsidRDefault="00742575" w:rsidP="00AA297C">
      <w:pPr>
        <w:rPr>
          <w:b/>
        </w:rPr>
      </w:pPr>
    </w:p>
    <w:p w:rsidR="00C308D0" w:rsidRDefault="00C308D0">
      <w:pPr>
        <w:ind w:left="720"/>
      </w:pPr>
      <w:r>
        <w:rPr>
          <w:b/>
        </w:rPr>
        <w:t>SIGNIFICANT LANDS INVENTORY FINDING:</w:t>
      </w:r>
    </w:p>
    <w:p w:rsidR="00C308D0" w:rsidRDefault="00977312">
      <w:pPr>
        <w:ind w:left="1440"/>
      </w:pPr>
      <w:r>
        <w:t>FIND THAT THIS ACTIVITY IS CONSISTENT WITH THE USE CLASSIFICATION DESIGNATED BY THE COMMISSION FOR THE LAND PURSUANT TO PUBLIC RESOURCES CODE SECTIONS 6370, ET SEQ.</w:t>
      </w:r>
    </w:p>
    <w:p w:rsidR="00C308D0" w:rsidRDefault="00C308D0"/>
    <w:p w:rsidR="00C308D0" w:rsidRDefault="00C308D0">
      <w:pPr>
        <w:ind w:firstLine="720"/>
      </w:pPr>
      <w:r>
        <w:rPr>
          <w:b/>
        </w:rPr>
        <w:t>AUTHORIZATION:</w:t>
      </w:r>
    </w:p>
    <w:p w:rsidR="00E32C1F" w:rsidRDefault="00E32C1F" w:rsidP="00DE278F">
      <w:pPr>
        <w:ind w:left="1440"/>
      </w:pPr>
      <w:r>
        <w:t xml:space="preserve">AUTHORIZE TERMINATION, EFFECTIVE </w:t>
      </w:r>
      <w:r w:rsidR="00D14F88">
        <w:t>MAY 31</w:t>
      </w:r>
      <w:r>
        <w:t xml:space="preserve">, 2009, OF PERMIT NO. PRC </w:t>
      </w:r>
      <w:r w:rsidR="00D14F88">
        <w:t>7307</w:t>
      </w:r>
      <w:r>
        <w:t>.9, A GENERAL PERMIT – PUBLIC AGENCY USE, ISS</w:t>
      </w:r>
      <w:r w:rsidR="00D14F88">
        <w:t>UED TO THE COUNTY OF DEL NORTE</w:t>
      </w:r>
      <w:r>
        <w:t>.</w:t>
      </w:r>
    </w:p>
    <w:p w:rsidR="00E32C1F" w:rsidRDefault="00E32C1F" w:rsidP="00DE278F">
      <w:pPr>
        <w:ind w:left="1440"/>
      </w:pPr>
    </w:p>
    <w:p w:rsidR="00C308D0" w:rsidRDefault="00592E52" w:rsidP="00DE278F">
      <w:pPr>
        <w:ind w:left="1440"/>
      </w:pPr>
      <w:r>
        <w:t xml:space="preserve">AUTHORIZE ISSUANCE OF A </w:t>
      </w:r>
      <w:r w:rsidR="00DE278F">
        <w:t>GENERAL LEASE – PUBLIC AGENCY USE</w:t>
      </w:r>
      <w:r>
        <w:t xml:space="preserve"> TO </w:t>
      </w:r>
      <w:r w:rsidR="00DE278F">
        <w:t>THE COUNTY OF DEL NORTE</w:t>
      </w:r>
      <w:r>
        <w:t xml:space="preserve"> </w:t>
      </w:r>
      <w:r w:rsidR="00C308D0">
        <w:t xml:space="preserve">BEGINNING </w:t>
      </w:r>
      <w:r w:rsidR="00475EB9">
        <w:t>JUNE 1</w:t>
      </w:r>
      <w:r w:rsidR="00DE278F">
        <w:t>, 2009</w:t>
      </w:r>
      <w:r w:rsidR="00C308D0">
        <w:t xml:space="preserve">, FOR A TERM OF </w:t>
      </w:r>
      <w:r w:rsidR="00DE278F">
        <w:t>25 YEARS</w:t>
      </w:r>
      <w:r w:rsidR="00C308D0">
        <w:t xml:space="preserve">, FOR </w:t>
      </w:r>
      <w:r w:rsidR="00DE278F">
        <w:t xml:space="preserve">THE </w:t>
      </w:r>
      <w:r w:rsidR="00716E74">
        <w:fldChar w:fldCharType="begin">
          <w:ffData>
            <w:name w:val="Text15"/>
            <w:enabled/>
            <w:calcOnExit w:val="0"/>
            <w:statusText w:type="text" w:val="Type in the &quot;Authorized Use&quot; then Press Tab to reach the next field."/>
            <w:textInput/>
          </w:ffData>
        </w:fldChar>
      </w:r>
      <w:r w:rsidR="00475EB9">
        <w:instrText xml:space="preserve"> FORMTEXT </w:instrText>
      </w:r>
      <w:r w:rsidR="00716E74">
        <w:fldChar w:fldCharType="separate"/>
      </w:r>
      <w:r w:rsidR="00475EB9">
        <w:rPr>
          <w:noProof/>
        </w:rPr>
        <w:t xml:space="preserve">REMOVAL OF AN EXISTING PUBLIC BOAT LAUNCHING RAMP, CONSTRUCTION OF A NEW PUBLIC BOAT LAUNCHING RAMP, PLACEMENT OF BANK PROTECTION, REVEGETATION OF </w:t>
      </w:r>
      <w:r w:rsidR="00380FF0">
        <w:rPr>
          <w:noProof/>
        </w:rPr>
        <w:t xml:space="preserve">THE </w:t>
      </w:r>
      <w:r w:rsidR="00475EB9">
        <w:rPr>
          <w:noProof/>
        </w:rPr>
        <w:t>BANK, AND THE TEMP</w:t>
      </w:r>
      <w:r w:rsidR="006726FC">
        <w:rPr>
          <w:noProof/>
        </w:rPr>
        <w:t>ORARY PLACEMENT OF WARNING BUOYS</w:t>
      </w:r>
      <w:r w:rsidR="00475EB9">
        <w:rPr>
          <w:noProof/>
        </w:rPr>
        <w:t xml:space="preserve"> </w:t>
      </w:r>
      <w:r w:rsidR="00716E74">
        <w:fldChar w:fldCharType="end"/>
      </w:r>
      <w:r w:rsidR="005E434E">
        <w:t xml:space="preserve">AS SHOWN </w:t>
      </w:r>
      <w:r w:rsidR="00C308D0">
        <w:t xml:space="preserve">ON EXHIBIT </w:t>
      </w:r>
      <w:r w:rsidR="00DE278F">
        <w:t>A</w:t>
      </w:r>
      <w:r w:rsidR="006726FC">
        <w:t xml:space="preserve"> A</w:t>
      </w:r>
      <w:r w:rsidR="00C308D0">
        <w:t xml:space="preserve">TTACHED AND BY THIS REFERENCE MADE A PART HEREOF; </w:t>
      </w:r>
      <w:r w:rsidR="00FF5945">
        <w:t xml:space="preserve">CONSIDERATION TO BE </w:t>
      </w:r>
      <w:r w:rsidR="00DE278F">
        <w:t xml:space="preserve">THE PUBLIC </w:t>
      </w:r>
      <w:fldSimple w:instr=" fillin &quot;Type in (USE AND BENEFIT) or (HEALTH AND SAFETY)&quot; ">
        <w:r w:rsidR="00DE278F">
          <w:t>USE AND BENEFIT</w:t>
        </w:r>
      </w:fldSimple>
      <w:r w:rsidR="00DE278F">
        <w:t xml:space="preserve">, WITH THE STATE RESERVING THE RIGHT AT ANY TIME TO SET A </w:t>
      </w:r>
      <w:r w:rsidR="00DE278F">
        <w:lastRenderedPageBreak/>
        <w:t>MONETARY RENT IF THE COMMISSION FINDS SUCH ACTION TO BE IN THE STATE</w:t>
      </w:r>
      <w:r w:rsidR="00E32C1F" w:rsidRPr="00E32C1F">
        <w:rPr>
          <w:rFonts w:cs="Arial"/>
        </w:rPr>
        <w:t>’S</w:t>
      </w:r>
      <w:r w:rsidR="00DE278F" w:rsidRPr="00E32C1F">
        <w:rPr>
          <w:rFonts w:cs="Arial"/>
        </w:rPr>
        <w:t xml:space="preserve"> </w:t>
      </w:r>
      <w:r w:rsidR="00DE278F">
        <w:t>BEST INTEREST.</w:t>
      </w:r>
    </w:p>
    <w:sectPr w:rsidR="00C308D0" w:rsidSect="0074295E">
      <w:headerReference w:type="default" r:id="rId8"/>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FF0" w:rsidRDefault="00380FF0">
      <w:r>
        <w:separator/>
      </w:r>
    </w:p>
  </w:endnote>
  <w:endnote w:type="continuationSeparator" w:id="1">
    <w:p w:rsidR="00380FF0" w:rsidRDefault="00380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F0" w:rsidRDefault="00380FF0">
    <w:pPr>
      <w:tabs>
        <w:tab w:val="center" w:pos="4680"/>
        <w:tab w:val="right" w:pos="9360"/>
      </w:tabs>
    </w:pPr>
    <w:r>
      <w:tab/>
      <w:t>-</w:t>
    </w:r>
    <w:r w:rsidR="00716E74">
      <w:rPr>
        <w:rStyle w:val="PageNumber"/>
      </w:rPr>
      <w:fldChar w:fldCharType="begin"/>
    </w:r>
    <w:r>
      <w:rPr>
        <w:rStyle w:val="PageNumber"/>
      </w:rPr>
      <w:instrText xml:space="preserve"> PAGE </w:instrText>
    </w:r>
    <w:r w:rsidR="00716E74">
      <w:rPr>
        <w:rStyle w:val="PageNumber"/>
      </w:rPr>
      <w:fldChar w:fldCharType="separate"/>
    </w:r>
    <w:r w:rsidR="00B45F45">
      <w:rPr>
        <w:rStyle w:val="PageNumber"/>
        <w:noProof/>
      </w:rPr>
      <w:t>5</w:t>
    </w:r>
    <w:r w:rsidR="00716E74">
      <w:rPr>
        <w:rStyle w:val="PageNumber"/>
      </w:rPr>
      <w:fldChar w:fldCharType="end"/>
    </w:r>
    <w:r>
      <w:rPr>
        <w:rStyle w:val="PageNumber"/>
      </w:rPr>
      <w:t>-</w:t>
    </w:r>
  </w:p>
  <w:p w:rsidR="00380FF0" w:rsidRDefault="00380FF0">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FF0" w:rsidRDefault="00380FF0">
      <w:r>
        <w:separator/>
      </w:r>
    </w:p>
  </w:footnote>
  <w:footnote w:type="continuationSeparator" w:id="1">
    <w:p w:rsidR="00380FF0" w:rsidRDefault="00380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F0" w:rsidRDefault="00380FF0">
    <w:pPr>
      <w:tabs>
        <w:tab w:val="center" w:pos="4680"/>
      </w:tabs>
      <w:rPr>
        <w:sz w:val="28"/>
      </w:rPr>
    </w:pPr>
    <w:r>
      <w:rPr>
        <w:sz w:val="28"/>
      </w:rPr>
      <w:tab/>
    </w:r>
    <w:r>
      <w:rPr>
        <w:u w:val="single"/>
      </w:rPr>
      <w:t>CALENDAR ITEM NO.</w:t>
    </w:r>
    <w:r>
      <w:rPr>
        <w:sz w:val="28"/>
        <w:u w:val="single"/>
      </w:rPr>
      <w:t xml:space="preserve"> </w:t>
    </w:r>
    <w:r>
      <w:rPr>
        <w:b/>
        <w:sz w:val="36"/>
        <w:u w:val="single"/>
      </w:rPr>
      <w:t>C</w:t>
    </w:r>
    <w:r w:rsidR="00B45F45">
      <w:rPr>
        <w:b/>
        <w:sz w:val="36"/>
        <w:u w:val="single"/>
      </w:rPr>
      <w:t>39</w:t>
    </w:r>
    <w:r>
      <w:rPr>
        <w:sz w:val="28"/>
        <w:u w:val="single"/>
      </w:rPr>
      <w:t xml:space="preserve"> </w:t>
    </w:r>
    <w:r>
      <w:rPr>
        <w:u w:val="single"/>
      </w:rPr>
      <w:t>(CONT’D</w:t>
    </w:r>
    <w:r>
      <w:t>)</w:t>
    </w:r>
  </w:p>
  <w:p w:rsidR="00380FF0" w:rsidRDefault="00380FF0">
    <w:pPr>
      <w:spacing w:line="240" w:lineRule="exact"/>
    </w:pPr>
  </w:p>
  <w:p w:rsidR="00380FF0" w:rsidRDefault="00380FF0">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42980"/>
    <w:multiLevelType w:val="hybridMultilevel"/>
    <w:tmpl w:val="0E7870E6"/>
    <w:lvl w:ilvl="0" w:tplc="B478E2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543E8D"/>
    <w:multiLevelType w:val="singleLevel"/>
    <w:tmpl w:val="F670BF84"/>
    <w:lvl w:ilvl="0">
      <w:start w:val="1"/>
      <w:numFmt w:val="decimal"/>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404C7A"/>
    <w:rsid w:val="00010582"/>
    <w:rsid w:val="00044221"/>
    <w:rsid w:val="0006227B"/>
    <w:rsid w:val="0008560C"/>
    <w:rsid w:val="000B1197"/>
    <w:rsid w:val="000B1615"/>
    <w:rsid w:val="000F77BE"/>
    <w:rsid w:val="00105078"/>
    <w:rsid w:val="00121D88"/>
    <w:rsid w:val="00131C2C"/>
    <w:rsid w:val="001A130C"/>
    <w:rsid w:val="0023758B"/>
    <w:rsid w:val="00260E9E"/>
    <w:rsid w:val="00274E0A"/>
    <w:rsid w:val="00283BDB"/>
    <w:rsid w:val="002D6798"/>
    <w:rsid w:val="002F43CB"/>
    <w:rsid w:val="00380FF0"/>
    <w:rsid w:val="00381A3F"/>
    <w:rsid w:val="00381FAF"/>
    <w:rsid w:val="00404C7A"/>
    <w:rsid w:val="00421559"/>
    <w:rsid w:val="00475EB9"/>
    <w:rsid w:val="00496BCC"/>
    <w:rsid w:val="004D1B53"/>
    <w:rsid w:val="00576FA5"/>
    <w:rsid w:val="00592E52"/>
    <w:rsid w:val="005E434E"/>
    <w:rsid w:val="005E5544"/>
    <w:rsid w:val="00611B66"/>
    <w:rsid w:val="006519E4"/>
    <w:rsid w:val="00654D53"/>
    <w:rsid w:val="006563E5"/>
    <w:rsid w:val="006726FC"/>
    <w:rsid w:val="006A749F"/>
    <w:rsid w:val="006D3D4B"/>
    <w:rsid w:val="00716E74"/>
    <w:rsid w:val="00742575"/>
    <w:rsid w:val="0074295E"/>
    <w:rsid w:val="0078449C"/>
    <w:rsid w:val="00796A77"/>
    <w:rsid w:val="007D2AB9"/>
    <w:rsid w:val="007D3F30"/>
    <w:rsid w:val="008004B2"/>
    <w:rsid w:val="00800BD2"/>
    <w:rsid w:val="008E4985"/>
    <w:rsid w:val="00912665"/>
    <w:rsid w:val="00977312"/>
    <w:rsid w:val="009A597E"/>
    <w:rsid w:val="009B006C"/>
    <w:rsid w:val="009E7F47"/>
    <w:rsid w:val="00A02793"/>
    <w:rsid w:val="00A04780"/>
    <w:rsid w:val="00A4561F"/>
    <w:rsid w:val="00A56DA4"/>
    <w:rsid w:val="00A917C4"/>
    <w:rsid w:val="00AA297C"/>
    <w:rsid w:val="00AC5D47"/>
    <w:rsid w:val="00B016BB"/>
    <w:rsid w:val="00B44189"/>
    <w:rsid w:val="00B45F45"/>
    <w:rsid w:val="00BB5CD9"/>
    <w:rsid w:val="00BF49A3"/>
    <w:rsid w:val="00C22BE1"/>
    <w:rsid w:val="00C308D0"/>
    <w:rsid w:val="00C920CB"/>
    <w:rsid w:val="00CA521C"/>
    <w:rsid w:val="00CD0C0F"/>
    <w:rsid w:val="00CE34A1"/>
    <w:rsid w:val="00CE37DA"/>
    <w:rsid w:val="00D03690"/>
    <w:rsid w:val="00D14F60"/>
    <w:rsid w:val="00D14F88"/>
    <w:rsid w:val="00D84EED"/>
    <w:rsid w:val="00DA10AA"/>
    <w:rsid w:val="00DA4104"/>
    <w:rsid w:val="00DD1E8F"/>
    <w:rsid w:val="00DE278F"/>
    <w:rsid w:val="00E312F6"/>
    <w:rsid w:val="00E32C1F"/>
    <w:rsid w:val="00F252D1"/>
    <w:rsid w:val="00F423E5"/>
    <w:rsid w:val="00FC1955"/>
    <w:rsid w:val="00FF5945"/>
    <w:rsid w:val="00FF7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95E"/>
    <w:rPr>
      <w:rFonts w:ascii="Arial" w:hAnsi="Arial"/>
      <w:sz w:val="24"/>
    </w:rPr>
  </w:style>
  <w:style w:type="paragraph" w:styleId="Heading1">
    <w:name w:val="heading 1"/>
    <w:basedOn w:val="Normal"/>
    <w:next w:val="Normal"/>
    <w:qFormat/>
    <w:rsid w:val="0074295E"/>
    <w:pPr>
      <w:keepNext/>
      <w:tabs>
        <w:tab w:val="center" w:pos="4680"/>
        <w:tab w:val="right" w:pos="9360"/>
      </w:tabs>
      <w:outlineLvl w:val="0"/>
    </w:pPr>
    <w:rPr>
      <w:b/>
    </w:rPr>
  </w:style>
  <w:style w:type="paragraph" w:styleId="Heading2">
    <w:name w:val="heading 2"/>
    <w:basedOn w:val="Normal"/>
    <w:next w:val="Normal"/>
    <w:qFormat/>
    <w:rsid w:val="0074295E"/>
    <w:pPr>
      <w:keepNext/>
      <w:jc w:val="center"/>
      <w:outlineLvl w:val="1"/>
    </w:pPr>
    <w:rPr>
      <w:b/>
    </w:rPr>
  </w:style>
  <w:style w:type="paragraph" w:styleId="Heading3">
    <w:name w:val="heading 3"/>
    <w:basedOn w:val="Normal"/>
    <w:next w:val="Normal"/>
    <w:qFormat/>
    <w:rsid w:val="0074295E"/>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295E"/>
    <w:pPr>
      <w:tabs>
        <w:tab w:val="center" w:pos="4320"/>
        <w:tab w:val="right" w:pos="8640"/>
      </w:tabs>
    </w:pPr>
  </w:style>
  <w:style w:type="paragraph" w:styleId="Footer">
    <w:name w:val="footer"/>
    <w:basedOn w:val="Normal"/>
    <w:rsid w:val="0074295E"/>
    <w:pPr>
      <w:tabs>
        <w:tab w:val="center" w:pos="4320"/>
        <w:tab w:val="right" w:pos="8640"/>
      </w:tabs>
    </w:pPr>
  </w:style>
  <w:style w:type="paragraph" w:styleId="BlockText">
    <w:name w:val="Block Text"/>
    <w:basedOn w:val="Normal"/>
    <w:rsid w:val="0074295E"/>
    <w:pPr>
      <w:ind w:left="1440" w:right="-432"/>
    </w:pPr>
  </w:style>
  <w:style w:type="paragraph" w:styleId="BodyText">
    <w:name w:val="Body Text"/>
    <w:basedOn w:val="Normal"/>
    <w:rsid w:val="0074295E"/>
  </w:style>
  <w:style w:type="paragraph" w:styleId="BodyTextIndent2">
    <w:name w:val="Body Text Indent 2"/>
    <w:basedOn w:val="Normal"/>
    <w:rsid w:val="0074295E"/>
    <w:pPr>
      <w:ind w:left="720"/>
    </w:pPr>
  </w:style>
  <w:style w:type="character" w:styleId="PageNumber">
    <w:name w:val="page number"/>
    <w:basedOn w:val="DefaultParagraphFont"/>
    <w:rsid w:val="0074295E"/>
  </w:style>
  <w:style w:type="paragraph" w:styleId="ListParagraph">
    <w:name w:val="List Paragraph"/>
    <w:basedOn w:val="Normal"/>
    <w:uiPriority w:val="34"/>
    <w:qFormat/>
    <w:rsid w:val="00DA10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alendar%20Items\ITMST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ITMSTD.dotx</Template>
  <TotalTime>162</TotalTime>
  <Pages>5</Pages>
  <Words>1183</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Ninette Lee</dc:creator>
  <cp:keywords/>
  <cp:lastModifiedBy>Lynda Smallwood</cp:lastModifiedBy>
  <cp:revision>17</cp:revision>
  <cp:lastPrinted>2009-03-11T18:04:00Z</cp:lastPrinted>
  <dcterms:created xsi:type="dcterms:W3CDTF">2009-04-15T23:00:00Z</dcterms:created>
  <dcterms:modified xsi:type="dcterms:W3CDTF">2009-05-16T00:41:00Z</dcterms:modified>
</cp:coreProperties>
</file>