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AD" w:rsidRDefault="003710AD">
      <w:pPr>
        <w:pStyle w:val="Title"/>
      </w:pPr>
      <w:r>
        <w:t>CALENDAR ITEM</w:t>
      </w:r>
      <w:bookmarkStart w:id="0" w:name="QuickMark"/>
      <w:bookmarkEnd w:id="0"/>
    </w:p>
    <w:p w:rsidR="003710AD" w:rsidRDefault="003710AD">
      <w:pPr>
        <w:pStyle w:val="Subtitle"/>
      </w:pPr>
      <w:r>
        <w:t>C</w:t>
      </w:r>
      <w:r w:rsidR="00A92025">
        <w:t>33</w:t>
      </w:r>
    </w:p>
    <w:p w:rsidR="003710AD" w:rsidRDefault="003710AD">
      <w:pPr>
        <w:tabs>
          <w:tab w:val="left" w:pos="-1080"/>
          <w:tab w:val="left" w:pos="-720"/>
          <w:tab w:val="left" w:pos="0"/>
          <w:tab w:val="left" w:pos="720"/>
          <w:tab w:val="right" w:pos="9360"/>
        </w:tabs>
      </w:pPr>
      <w:r>
        <w:t>A</w:t>
      </w:r>
      <w:r>
        <w:tab/>
      </w:r>
      <w:r w:rsidR="00865AC0">
        <w:fldChar w:fldCharType="begin">
          <w:ffData>
            <w:name w:val="Text1"/>
            <w:enabled/>
            <w:calcOnExit w:val="0"/>
            <w:statusText w:type="text" w:val="Type in the &quot;Assembly number(s)&quot; then Press Tab to reach the next field."/>
            <w:textInput/>
          </w:ffData>
        </w:fldChar>
      </w:r>
      <w:bookmarkStart w:id="1" w:name="Text1"/>
      <w:r>
        <w:instrText xml:space="preserve"> FORMTEXT </w:instrText>
      </w:r>
      <w:r w:rsidR="00865AC0">
        <w:fldChar w:fldCharType="separate"/>
      </w:r>
      <w:r w:rsidR="00E9416D">
        <w:rPr>
          <w:noProof/>
        </w:rPr>
        <w:t>3</w:t>
      </w:r>
      <w:r w:rsidR="00865AC0">
        <w:fldChar w:fldCharType="end"/>
      </w:r>
      <w:bookmarkEnd w:id="1"/>
      <w:r>
        <w:tab/>
      </w:r>
      <w:r w:rsidR="00865AC0">
        <w:fldChar w:fldCharType="begin">
          <w:ffData>
            <w:name w:val="Text2"/>
            <w:enabled/>
            <w:calcOnExit w:val="0"/>
            <w:statusText w:type="text" w:val="Type in the &quot;Meeting date (two digit month, two digit day, two digit year)&quot; then Press Tab to reach the next field."/>
            <w:textInput>
              <w:type w:val="date"/>
            </w:textInput>
          </w:ffData>
        </w:fldChar>
      </w:r>
      <w:bookmarkStart w:id="2" w:name="Text2"/>
      <w:r>
        <w:instrText xml:space="preserve"> FORMTEXT </w:instrText>
      </w:r>
      <w:r w:rsidR="00865AC0">
        <w:fldChar w:fldCharType="separate"/>
      </w:r>
      <w:r w:rsidR="00E9416D">
        <w:rPr>
          <w:noProof/>
        </w:rPr>
        <w:t>06/01/09</w:t>
      </w:r>
      <w:r w:rsidR="00865AC0">
        <w:fldChar w:fldCharType="end"/>
      </w:r>
      <w:bookmarkEnd w:id="2"/>
    </w:p>
    <w:p w:rsidR="003710AD" w:rsidRDefault="003710AD">
      <w:pPr>
        <w:tabs>
          <w:tab w:val="right" w:pos="9360"/>
        </w:tabs>
      </w:pPr>
      <w:r>
        <w:tab/>
      </w:r>
      <w:r w:rsidR="00865AC0">
        <w:fldChar w:fldCharType="begin">
          <w:ffData>
            <w:name w:val="Text4"/>
            <w:enabled/>
            <w:calcOnExit w:val="0"/>
            <w:statusText w:type="text" w:val="Type in the &quot;File Number&quot; then Press Tab to reach the next field."/>
            <w:textInput/>
          </w:ffData>
        </w:fldChar>
      </w:r>
      <w:bookmarkStart w:id="3" w:name="Text4"/>
      <w:r>
        <w:instrText xml:space="preserve"> FORMTEXT </w:instrText>
      </w:r>
      <w:r w:rsidR="00865AC0">
        <w:fldChar w:fldCharType="separate"/>
      </w:r>
      <w:r w:rsidR="00E9416D">
        <w:rPr>
          <w:noProof/>
        </w:rPr>
        <w:t>WP 3803.2</w:t>
      </w:r>
      <w:r w:rsidR="00865AC0">
        <w:fldChar w:fldCharType="end"/>
      </w:r>
      <w:bookmarkEnd w:id="3"/>
    </w:p>
    <w:p w:rsidR="003710AD" w:rsidRDefault="003710AD">
      <w:pPr>
        <w:tabs>
          <w:tab w:val="left" w:pos="-1080"/>
          <w:tab w:val="left" w:pos="-720"/>
          <w:tab w:val="left" w:pos="0"/>
          <w:tab w:val="left" w:pos="720"/>
          <w:tab w:val="right" w:pos="9360"/>
        </w:tabs>
      </w:pPr>
      <w:r>
        <w:t>S</w:t>
      </w:r>
      <w:r>
        <w:tab/>
      </w:r>
      <w:r w:rsidR="00865AC0">
        <w:fldChar w:fldCharType="begin">
          <w:ffData>
            <w:name w:val="Text3"/>
            <w:enabled/>
            <w:calcOnExit w:val="0"/>
            <w:statusText w:type="text" w:val="Type in the &quot;Senate number(s)&quot; then press the Tab key to reach the next field."/>
            <w:textInput/>
          </w:ffData>
        </w:fldChar>
      </w:r>
      <w:bookmarkStart w:id="4" w:name="Text3"/>
      <w:r>
        <w:instrText xml:space="preserve"> FORMTEXT </w:instrText>
      </w:r>
      <w:r w:rsidR="00865AC0">
        <w:fldChar w:fldCharType="separate"/>
      </w:r>
      <w:r w:rsidR="00E9416D">
        <w:rPr>
          <w:noProof/>
        </w:rPr>
        <w:t>1</w:t>
      </w:r>
      <w:r w:rsidR="00865AC0">
        <w:fldChar w:fldCharType="end"/>
      </w:r>
      <w:bookmarkEnd w:id="4"/>
      <w:r>
        <w:tab/>
      </w:r>
      <w:r w:rsidR="00865AC0">
        <w:fldChar w:fldCharType="begin">
          <w:ffData>
            <w:name w:val="Text5"/>
            <w:enabled/>
            <w:calcOnExit w:val="0"/>
            <w:statusText w:type="text" w:val="Type in the &quot;First name initial. spell out Last Name&quot; then Press Tab to reach the next field."/>
            <w:textInput/>
          </w:ffData>
        </w:fldChar>
      </w:r>
      <w:bookmarkStart w:id="5" w:name="Text5"/>
      <w:r>
        <w:instrText xml:space="preserve"> FORMTEXT </w:instrText>
      </w:r>
      <w:r w:rsidR="00865AC0">
        <w:fldChar w:fldCharType="separate"/>
      </w:r>
      <w:r w:rsidR="00E9416D">
        <w:rPr>
          <w:noProof/>
        </w:rPr>
        <w:t>C. Hudson</w:t>
      </w:r>
      <w:r w:rsidR="00865AC0">
        <w:fldChar w:fldCharType="end"/>
      </w:r>
      <w:bookmarkEnd w:id="5"/>
    </w:p>
    <w:p w:rsidR="003710AD" w:rsidRDefault="003710A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</w:pPr>
    </w:p>
    <w:p w:rsidR="003710AD" w:rsidRDefault="003710AD">
      <w:pPr>
        <w:tabs>
          <w:tab w:val="center" w:pos="4680"/>
          <w:tab w:val="right" w:pos="9360"/>
        </w:tabs>
        <w:jc w:val="center"/>
      </w:pPr>
      <w:r>
        <w:rPr>
          <w:b/>
        </w:rPr>
        <w:t>ASSIGNMENT OF LEASE</w:t>
      </w:r>
    </w:p>
    <w:p w:rsidR="003710AD" w:rsidRDefault="003710AD">
      <w:pPr>
        <w:tabs>
          <w:tab w:val="left" w:pos="-1080"/>
          <w:tab w:val="left" w:pos="-720"/>
          <w:tab w:val="left" w:pos="0"/>
          <w:tab w:val="left" w:pos="5040"/>
        </w:tabs>
      </w:pPr>
    </w:p>
    <w:p w:rsidR="003710AD" w:rsidRDefault="003710AD">
      <w:pPr>
        <w:tabs>
          <w:tab w:val="left" w:pos="-1080"/>
          <w:tab w:val="left" w:pos="-720"/>
          <w:tab w:val="left" w:pos="0"/>
          <w:tab w:val="left" w:pos="5040"/>
        </w:tabs>
        <w:rPr>
          <w:b/>
        </w:rPr>
        <w:sectPr w:rsidR="003710AD" w:rsidSect="005448B5">
          <w:footerReference w:type="default" r:id="rId8"/>
          <w:pgSz w:w="12240" w:h="15840" w:code="1"/>
          <w:pgMar w:top="2160" w:right="1440" w:bottom="2160" w:left="1440" w:header="1440" w:footer="720" w:gutter="0"/>
          <w:cols w:space="720"/>
        </w:sectPr>
      </w:pPr>
    </w:p>
    <w:p w:rsidR="003710AD" w:rsidRDefault="003710AD">
      <w:pPr>
        <w:tabs>
          <w:tab w:val="left" w:pos="-1080"/>
          <w:tab w:val="left" w:pos="-720"/>
          <w:tab w:val="left" w:pos="0"/>
          <w:tab w:val="left" w:pos="5040"/>
        </w:tabs>
      </w:pPr>
      <w:r>
        <w:rPr>
          <w:b/>
        </w:rPr>
        <w:lastRenderedPageBreak/>
        <w:t>LESSEE/ASSIGNOR:</w:t>
      </w:r>
    </w:p>
    <w:p w:rsidR="003710AD" w:rsidRDefault="00865AC0">
      <w:pPr>
        <w:tabs>
          <w:tab w:val="left" w:pos="-1080"/>
          <w:tab w:val="left" w:pos="-720"/>
          <w:tab w:val="left" w:pos="0"/>
          <w:tab w:val="left" w:pos="5040"/>
        </w:tabs>
        <w:ind w:firstLine="720"/>
      </w:pPr>
      <w:r>
        <w:fldChar w:fldCharType="begin">
          <w:ffData>
            <w:name w:val="Text6"/>
            <w:enabled/>
            <w:calcOnExit w:val="0"/>
            <w:statusText w:type="text" w:val="Type in the &quot;Lessee/Assignor's Name&quot; then Press Tab to reach the next field."/>
            <w:textInput/>
          </w:ffData>
        </w:fldChar>
      </w:r>
      <w:bookmarkStart w:id="6" w:name="Text6"/>
      <w:r w:rsidR="003710AD">
        <w:instrText xml:space="preserve"> FORMTEXT </w:instrText>
      </w:r>
      <w:r>
        <w:fldChar w:fldCharType="separate"/>
      </w:r>
      <w:r w:rsidR="00E9416D">
        <w:rPr>
          <w:noProof/>
        </w:rPr>
        <w:t>Martin Larralde</w:t>
      </w:r>
      <w:r>
        <w:fldChar w:fldCharType="end"/>
      </w:r>
      <w:bookmarkEnd w:id="6"/>
    </w:p>
    <w:p w:rsidR="00E9416D" w:rsidRDefault="00E9416D">
      <w:pPr>
        <w:tabs>
          <w:tab w:val="left" w:pos="-1080"/>
          <w:tab w:val="left" w:pos="-720"/>
          <w:tab w:val="left" w:pos="0"/>
          <w:tab w:val="left" w:pos="5040"/>
        </w:tabs>
        <w:rPr>
          <w:b/>
        </w:rPr>
      </w:pPr>
    </w:p>
    <w:p w:rsidR="003710AD" w:rsidRDefault="003710AD">
      <w:pPr>
        <w:tabs>
          <w:tab w:val="left" w:pos="-1080"/>
          <w:tab w:val="left" w:pos="-720"/>
          <w:tab w:val="left" w:pos="0"/>
          <w:tab w:val="left" w:pos="5040"/>
        </w:tabs>
      </w:pPr>
      <w:r>
        <w:rPr>
          <w:b/>
        </w:rPr>
        <w:t>ASSIGNEE:</w:t>
      </w:r>
    </w:p>
    <w:p w:rsidR="003710AD" w:rsidRDefault="00E9416D">
      <w:pPr>
        <w:tabs>
          <w:tab w:val="left" w:pos="-1080"/>
          <w:tab w:val="left" w:pos="-720"/>
          <w:tab w:val="left" w:pos="0"/>
          <w:tab w:val="left" w:pos="5040"/>
        </w:tabs>
        <w:ind w:firstLine="720"/>
      </w:pPr>
      <w:r>
        <w:t xml:space="preserve">Ben </w:t>
      </w:r>
      <w:proofErr w:type="spellStart"/>
      <w:r>
        <w:t>Ansolabehere</w:t>
      </w:r>
      <w:proofErr w:type="spellEnd"/>
    </w:p>
    <w:p w:rsidR="003710AD" w:rsidRDefault="003710AD">
      <w:pPr>
        <w:tabs>
          <w:tab w:val="left" w:pos="-1080"/>
          <w:tab w:val="left" w:pos="-720"/>
          <w:tab w:val="left" w:pos="0"/>
          <w:tab w:val="left" w:pos="5040"/>
        </w:tabs>
      </w:pPr>
    </w:p>
    <w:p w:rsidR="003710AD" w:rsidRDefault="003710AD">
      <w:pPr>
        <w:tabs>
          <w:tab w:val="left" w:pos="-1080"/>
          <w:tab w:val="left" w:pos="-720"/>
          <w:tab w:val="left" w:pos="0"/>
          <w:tab w:val="left" w:pos="5040"/>
        </w:tabs>
      </w:pPr>
      <w:r>
        <w:rPr>
          <w:b/>
        </w:rPr>
        <w:t>AREA, LAND TYPE, AND LOCATION:</w:t>
      </w:r>
    </w:p>
    <w:p w:rsidR="003710AD" w:rsidRDefault="00E9416D">
      <w:pPr>
        <w:tabs>
          <w:tab w:val="left" w:pos="-1080"/>
          <w:tab w:val="left" w:pos="-720"/>
          <w:tab w:val="left" w:pos="0"/>
          <w:tab w:val="left" w:pos="5040"/>
        </w:tabs>
        <w:ind w:left="720"/>
      </w:pPr>
      <w:r>
        <w:t>768</w:t>
      </w:r>
      <w:r w:rsidR="003710AD">
        <w:t xml:space="preserve"> acres, more or less, of </w:t>
      </w:r>
      <w:r>
        <w:t>State school</w:t>
      </w:r>
      <w:r w:rsidR="003710AD">
        <w:t xml:space="preserve"> land</w:t>
      </w:r>
      <w:r>
        <w:t xml:space="preserve"> located on three parcels in</w:t>
      </w:r>
      <w:r w:rsidR="00BE5171">
        <w:t xml:space="preserve"> </w:t>
      </w:r>
      <w:r>
        <w:t>portion</w:t>
      </w:r>
      <w:r w:rsidR="00317FEB">
        <w:t>s</w:t>
      </w:r>
      <w:r>
        <w:t xml:space="preserve"> of Section 36</w:t>
      </w:r>
      <w:r w:rsidR="00C00AE0">
        <w:t>, Township 26 South, Range 42 East, MDM</w:t>
      </w:r>
      <w:r w:rsidR="00BE5171">
        <w:t xml:space="preserve"> and Section 36, Townsh</w:t>
      </w:r>
      <w:r w:rsidR="00C00AE0">
        <w:t>ip 27 South, Range 42 East, MDM</w:t>
      </w:r>
      <w:r w:rsidR="00BE5171">
        <w:t>,</w:t>
      </w:r>
      <w:r>
        <w:t xml:space="preserve"> near the town of Spangler and the </w:t>
      </w:r>
      <w:proofErr w:type="gramStart"/>
      <w:r>
        <w:t>city</w:t>
      </w:r>
      <w:proofErr w:type="gramEnd"/>
      <w:r>
        <w:t xml:space="preserve"> of Ridgecrest, San Bernardino County</w:t>
      </w:r>
      <w:r w:rsidR="003710AD">
        <w:t>.</w:t>
      </w:r>
    </w:p>
    <w:p w:rsidR="003710AD" w:rsidRDefault="003710AD">
      <w:pPr>
        <w:tabs>
          <w:tab w:val="left" w:pos="-1080"/>
          <w:tab w:val="left" w:pos="-720"/>
          <w:tab w:val="left" w:pos="0"/>
          <w:tab w:val="left" w:pos="5040"/>
        </w:tabs>
      </w:pPr>
    </w:p>
    <w:p w:rsidR="003710AD" w:rsidRDefault="003710AD">
      <w:pPr>
        <w:tabs>
          <w:tab w:val="left" w:pos="-1080"/>
          <w:tab w:val="left" w:pos="-720"/>
          <w:tab w:val="left" w:pos="0"/>
          <w:tab w:val="left" w:pos="5040"/>
        </w:tabs>
        <w:rPr>
          <w:b/>
        </w:rPr>
      </w:pPr>
      <w:r>
        <w:rPr>
          <w:b/>
        </w:rPr>
        <w:t>AUTHORIZED USE:</w:t>
      </w:r>
    </w:p>
    <w:p w:rsidR="003710AD" w:rsidRDefault="00E9416D">
      <w:pPr>
        <w:tabs>
          <w:tab w:val="left" w:pos="-1080"/>
          <w:tab w:val="left" w:pos="-720"/>
          <w:tab w:val="left" w:pos="0"/>
          <w:tab w:val="left" w:pos="5040"/>
        </w:tabs>
        <w:ind w:left="720"/>
      </w:pPr>
      <w:proofErr w:type="gramStart"/>
      <w:r>
        <w:t>Sheep grazing</w:t>
      </w:r>
      <w:r w:rsidR="003710AD">
        <w:t>.</w:t>
      </w:r>
      <w:proofErr w:type="gramEnd"/>
    </w:p>
    <w:p w:rsidR="003710AD" w:rsidRDefault="003710AD">
      <w:pPr>
        <w:tabs>
          <w:tab w:val="left" w:pos="-1080"/>
          <w:tab w:val="left" w:pos="-720"/>
          <w:tab w:val="left" w:pos="0"/>
          <w:tab w:val="left" w:pos="5040"/>
        </w:tabs>
      </w:pPr>
    </w:p>
    <w:p w:rsidR="003710AD" w:rsidRDefault="003710AD">
      <w:pPr>
        <w:tabs>
          <w:tab w:val="left" w:pos="-1080"/>
          <w:tab w:val="left" w:pos="-720"/>
          <w:tab w:val="left" w:pos="0"/>
          <w:tab w:val="left" w:pos="5040"/>
        </w:tabs>
        <w:rPr>
          <w:b/>
        </w:rPr>
      </w:pPr>
      <w:r>
        <w:rPr>
          <w:b/>
        </w:rPr>
        <w:t>LEASE TERM:</w:t>
      </w:r>
    </w:p>
    <w:p w:rsidR="003710AD" w:rsidRDefault="00E9416D">
      <w:pPr>
        <w:tabs>
          <w:tab w:val="left" w:pos="-1080"/>
          <w:tab w:val="left" w:pos="-720"/>
          <w:tab w:val="left" w:pos="0"/>
          <w:tab w:val="left" w:pos="5040"/>
        </w:tabs>
        <w:ind w:left="720"/>
      </w:pPr>
      <w:proofErr w:type="gramStart"/>
      <w:r>
        <w:t>Ten</w:t>
      </w:r>
      <w:r w:rsidR="003710AD">
        <w:t xml:space="preserve"> years, beginning </w:t>
      </w:r>
      <w:r>
        <w:t>July 27, 2007</w:t>
      </w:r>
      <w:r w:rsidR="003710AD">
        <w:t>.</w:t>
      </w:r>
      <w:proofErr w:type="gramEnd"/>
    </w:p>
    <w:p w:rsidR="003710AD" w:rsidRDefault="003710AD">
      <w:pPr>
        <w:tabs>
          <w:tab w:val="left" w:pos="-1080"/>
          <w:tab w:val="left" w:pos="-720"/>
          <w:tab w:val="left" w:pos="0"/>
          <w:tab w:val="left" w:pos="5040"/>
        </w:tabs>
      </w:pPr>
    </w:p>
    <w:p w:rsidR="003710AD" w:rsidRDefault="003710AD">
      <w:pPr>
        <w:tabs>
          <w:tab w:val="left" w:pos="-1080"/>
          <w:tab w:val="left" w:pos="-720"/>
          <w:tab w:val="left" w:pos="0"/>
          <w:tab w:val="left" w:pos="5040"/>
        </w:tabs>
      </w:pPr>
      <w:r>
        <w:rPr>
          <w:b/>
        </w:rPr>
        <w:t>CONSIDERATION:</w:t>
      </w:r>
    </w:p>
    <w:p w:rsidR="00934B87" w:rsidRPr="00E300B9" w:rsidRDefault="00934B87" w:rsidP="00934B87">
      <w:pPr>
        <w:ind w:left="720" w:right="-90"/>
      </w:pPr>
      <w:proofErr w:type="gramStart"/>
      <w:r w:rsidRPr="00E300B9">
        <w:t>$500</w:t>
      </w:r>
      <w:r>
        <w:t xml:space="preserve"> per year; with the State reserving the right to fix a different rent periodically during the lease term, as provided in the lease.</w:t>
      </w:r>
      <w:proofErr w:type="gramEnd"/>
    </w:p>
    <w:p w:rsidR="00934B87" w:rsidRDefault="00934B87" w:rsidP="00934B87">
      <w:pPr>
        <w:tabs>
          <w:tab w:val="left" w:pos="-1080"/>
          <w:tab w:val="left" w:pos="-720"/>
          <w:tab w:val="left" w:pos="0"/>
          <w:tab w:val="left" w:pos="5040"/>
        </w:tabs>
      </w:pPr>
    </w:p>
    <w:p w:rsidR="00934B87" w:rsidRDefault="00934B87" w:rsidP="00934B87">
      <w:pPr>
        <w:rPr>
          <w:b/>
        </w:rPr>
      </w:pPr>
      <w:r>
        <w:rPr>
          <w:b/>
        </w:rPr>
        <w:t>SPECIFIC LEASE PROVISIONS:</w:t>
      </w:r>
    </w:p>
    <w:p w:rsidR="00934B87" w:rsidRDefault="00934B87" w:rsidP="00934B87">
      <w:pPr>
        <w:numPr>
          <w:ilvl w:val="0"/>
          <w:numId w:val="6"/>
        </w:numPr>
        <w:tabs>
          <w:tab w:val="left" w:pos="1980"/>
        </w:tabs>
      </w:pPr>
      <w:r>
        <w:t>Liability insurance with coverage of no less than $</w:t>
      </w:r>
      <w:fldSimple w:instr=" FILLIN &quot;Insurance - Type in the dollar amount for Liability insurance not less than, then Click on OK, or press Tab and Enter&quot; ">
        <w:r>
          <w:t>1,000,000.</w:t>
        </w:r>
      </w:fldSimple>
    </w:p>
    <w:p w:rsidR="00934B87" w:rsidRDefault="00934B87" w:rsidP="00934B87">
      <w:pPr>
        <w:tabs>
          <w:tab w:val="left" w:pos="1440"/>
          <w:tab w:val="left" w:pos="1980"/>
        </w:tabs>
        <w:ind w:left="720"/>
      </w:pPr>
    </w:p>
    <w:p w:rsidR="00934B87" w:rsidRDefault="00934B87" w:rsidP="00934B87">
      <w:pPr>
        <w:numPr>
          <w:ilvl w:val="0"/>
          <w:numId w:val="6"/>
        </w:numPr>
      </w:pPr>
      <w:r>
        <w:t>Number of animals permitted on the Lease Premises is restricted to those that can be supported by vegetation.</w:t>
      </w:r>
    </w:p>
    <w:p w:rsidR="00934B87" w:rsidRDefault="00934B87" w:rsidP="00934B87"/>
    <w:p w:rsidR="00934B87" w:rsidRDefault="0015776E" w:rsidP="00934B87">
      <w:pPr>
        <w:numPr>
          <w:ilvl w:val="0"/>
          <w:numId w:val="6"/>
        </w:numPr>
      </w:pPr>
      <w:r>
        <w:t>Assignee</w:t>
      </w:r>
      <w:r w:rsidR="00934B87">
        <w:t xml:space="preserve"> must exercise good grazing practices to avoid over grazing.</w:t>
      </w:r>
    </w:p>
    <w:p w:rsidR="00934B87" w:rsidRDefault="00934B87" w:rsidP="00934B87">
      <w:pPr>
        <w:ind w:left="720"/>
      </w:pPr>
    </w:p>
    <w:p w:rsidR="003710AD" w:rsidRDefault="003710AD">
      <w:pPr>
        <w:tabs>
          <w:tab w:val="left" w:pos="-1080"/>
          <w:tab w:val="left" w:pos="-720"/>
          <w:tab w:val="left" w:pos="0"/>
          <w:tab w:val="left" w:pos="5040"/>
        </w:tabs>
        <w:rPr>
          <w:b/>
        </w:rPr>
      </w:pPr>
      <w:r>
        <w:rPr>
          <w:b/>
        </w:rPr>
        <w:t>OTHER PERTINENT INFORMATION:</w:t>
      </w:r>
    </w:p>
    <w:p w:rsidR="00586A9D" w:rsidRPr="00586A9D" w:rsidRDefault="00FB35F0" w:rsidP="00586A9D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</w:tabs>
        <w:ind w:left="1440" w:hanging="720"/>
        <w:rPr>
          <w:bCs/>
        </w:rPr>
      </w:pPr>
      <w:r>
        <w:t xml:space="preserve">On </w:t>
      </w:r>
      <w:fldSimple w:instr=" fillin &quot;Enter Date previous lease was authorized by the Commission&quot; ">
        <w:r>
          <w:t>September 13, 2007</w:t>
        </w:r>
      </w:fldSimple>
      <w:r>
        <w:t xml:space="preserve">, the Commission authorized a </w:t>
      </w:r>
      <w:fldSimple w:instr=" fillin &quot;Enter type of previous lease&quot; ">
        <w:r>
          <w:t>General Lease - Grazing Use</w:t>
        </w:r>
      </w:fldSimple>
      <w:r>
        <w:t xml:space="preserve"> with </w:t>
      </w:r>
      <w:r w:rsidR="00865AC0">
        <w:fldChar w:fldCharType="begin"/>
      </w:r>
      <w:r>
        <w:instrText xml:space="preserve"> fillin "Enter Name of previous Lessee" </w:instrText>
      </w:r>
      <w:r w:rsidR="00865AC0">
        <w:fldChar w:fldCharType="separate"/>
      </w:r>
      <w:r>
        <w:t xml:space="preserve">Martin </w:t>
      </w:r>
      <w:proofErr w:type="spellStart"/>
      <w:r>
        <w:t>Larralde</w:t>
      </w:r>
      <w:proofErr w:type="spellEnd"/>
      <w:r w:rsidR="00865AC0">
        <w:fldChar w:fldCharType="end"/>
      </w:r>
      <w:r>
        <w:t xml:space="preserve">.  That lease </w:t>
      </w:r>
      <w:fldSimple w:instr=" fillin &quot;Enter [expired] or [will expire]&quot; ">
        <w:r>
          <w:t>will expire</w:t>
        </w:r>
      </w:fldSimple>
      <w:r>
        <w:t xml:space="preserve"> on </w:t>
      </w:r>
      <w:fldSimple w:instr=" fillin &quot;Enter expiration date of previous lease&quot; ">
        <w:r>
          <w:t>July 26, 2017</w:t>
        </w:r>
      </w:fldSimple>
      <w:r>
        <w:t>.</w:t>
      </w:r>
      <w:r w:rsidR="00586A9D">
        <w:t xml:space="preserve">  </w:t>
      </w:r>
      <w:r w:rsidR="00586A9D">
        <w:lastRenderedPageBreak/>
        <w:t xml:space="preserve">Ben </w:t>
      </w:r>
      <w:proofErr w:type="spellStart"/>
      <w:r w:rsidR="00586A9D">
        <w:t>Ansolabehere</w:t>
      </w:r>
      <w:proofErr w:type="spellEnd"/>
      <w:r w:rsidR="00586A9D">
        <w:t xml:space="preserve"> is now applying for </w:t>
      </w:r>
      <w:r w:rsidR="00586A9D" w:rsidRPr="00586A9D">
        <w:rPr>
          <w:bCs/>
        </w:rPr>
        <w:t xml:space="preserve">an assignment of all the interest of </w:t>
      </w:r>
      <w:r w:rsidR="0015776E">
        <w:rPr>
          <w:bCs/>
        </w:rPr>
        <w:t>the General L</w:t>
      </w:r>
      <w:r w:rsidR="001310BD">
        <w:rPr>
          <w:bCs/>
        </w:rPr>
        <w:t>ease</w:t>
      </w:r>
      <w:r w:rsidR="0015776E">
        <w:rPr>
          <w:bCs/>
        </w:rPr>
        <w:t xml:space="preserve"> – Grazing Use to continue sheep grazing</w:t>
      </w:r>
      <w:r w:rsidR="00586A9D" w:rsidRPr="00586A9D">
        <w:rPr>
          <w:bCs/>
        </w:rPr>
        <w:t xml:space="preserve">.  </w:t>
      </w:r>
      <w:r w:rsidR="00586A9D">
        <w:rPr>
          <w:bCs/>
        </w:rPr>
        <w:t xml:space="preserve">Ben </w:t>
      </w:r>
      <w:proofErr w:type="spellStart"/>
      <w:r w:rsidR="00586A9D">
        <w:rPr>
          <w:bCs/>
        </w:rPr>
        <w:t>Ansolabehere</w:t>
      </w:r>
      <w:proofErr w:type="spellEnd"/>
      <w:r w:rsidR="00586A9D" w:rsidRPr="00586A9D">
        <w:rPr>
          <w:bCs/>
        </w:rPr>
        <w:t xml:space="preserve"> hold</w:t>
      </w:r>
      <w:r w:rsidR="00586A9D">
        <w:rPr>
          <w:bCs/>
        </w:rPr>
        <w:t>s a</w:t>
      </w:r>
      <w:r w:rsidR="00586A9D" w:rsidRPr="00586A9D">
        <w:rPr>
          <w:bCs/>
        </w:rPr>
        <w:t xml:space="preserve"> current grazing permit with the B</w:t>
      </w:r>
      <w:r w:rsidR="00586A9D">
        <w:rPr>
          <w:bCs/>
        </w:rPr>
        <w:t>ureau of Land Management</w:t>
      </w:r>
      <w:r w:rsidR="00586A9D" w:rsidRPr="00586A9D">
        <w:rPr>
          <w:bCs/>
        </w:rPr>
        <w:t>.  The Assignee must comply with the current grazing practices as outlined in the lease.</w:t>
      </w:r>
    </w:p>
    <w:p w:rsidR="003710AD" w:rsidRDefault="003710AD">
      <w:pPr>
        <w:tabs>
          <w:tab w:val="left" w:pos="-1080"/>
          <w:tab w:val="left" w:pos="-720"/>
          <w:tab w:val="left" w:pos="0"/>
          <w:tab w:val="left" w:pos="5040"/>
        </w:tabs>
        <w:ind w:left="1440" w:hanging="720"/>
      </w:pPr>
    </w:p>
    <w:p w:rsidR="003710AD" w:rsidRDefault="003710AD">
      <w:pPr>
        <w:tabs>
          <w:tab w:val="left" w:pos="1440"/>
        </w:tabs>
        <w:ind w:left="1440" w:hanging="720"/>
      </w:pPr>
      <w:r>
        <w:t>3.</w:t>
      </w:r>
      <w:r>
        <w:tab/>
        <w:t>Pursuant to the Commission’s delegation of authority and the State CEQA Guidelines [Title 14, California Code of Regulations, section 15060(c)(3)], the staff has determined that this activity is not subject to the provisions of the CEQA because it is not a “project” as defined by the CEQA and the State CEQA Guidelines.</w:t>
      </w:r>
    </w:p>
    <w:p w:rsidR="003710AD" w:rsidRDefault="003710AD">
      <w:pPr>
        <w:tabs>
          <w:tab w:val="left" w:pos="1440"/>
        </w:tabs>
        <w:ind w:left="1440" w:hanging="720"/>
      </w:pPr>
    </w:p>
    <w:p w:rsidR="003710AD" w:rsidRDefault="003710AD">
      <w:pPr>
        <w:tabs>
          <w:tab w:val="left" w:pos="-1080"/>
          <w:tab w:val="left" w:pos="-720"/>
          <w:tab w:val="left" w:pos="0"/>
          <w:tab w:val="left" w:pos="5040"/>
        </w:tabs>
        <w:ind w:left="1440" w:hanging="720"/>
      </w:pPr>
      <w:r>
        <w:tab/>
        <w:t>Authority:  Public Resources Code section 21065 and Title 14, California Code of Regulations, sections 15060 (c</w:t>
      </w:r>
      <w:proofErr w:type="gramStart"/>
      <w:r>
        <w:t>)(</w:t>
      </w:r>
      <w:proofErr w:type="gramEnd"/>
      <w:r>
        <w:t>3) and 15378.</w:t>
      </w:r>
    </w:p>
    <w:p w:rsidR="003710AD" w:rsidRDefault="003710AD">
      <w:pPr>
        <w:rPr>
          <w:b/>
        </w:rPr>
      </w:pPr>
    </w:p>
    <w:p w:rsidR="003710AD" w:rsidRDefault="003710AD">
      <w:pPr>
        <w:rPr>
          <w:b/>
        </w:rPr>
      </w:pPr>
      <w:r>
        <w:rPr>
          <w:b/>
        </w:rPr>
        <w:t>EXHIBITS:</w:t>
      </w:r>
    </w:p>
    <w:p w:rsidR="00D17C59" w:rsidRDefault="00D17C59" w:rsidP="00D17C59">
      <w:pPr>
        <w:ind w:left="720"/>
        <w:rPr>
          <w:b/>
        </w:rPr>
      </w:pPr>
      <w:r>
        <w:t>A.</w:t>
      </w:r>
      <w:r>
        <w:rPr>
          <w:b/>
        </w:rPr>
        <w:tab/>
      </w:r>
      <w:r w:rsidRPr="00C75B70">
        <w:t>Site</w:t>
      </w:r>
      <w:r>
        <w:t xml:space="preserve"> and </w:t>
      </w:r>
      <w:r w:rsidRPr="00C75B70">
        <w:t>Location Map</w:t>
      </w:r>
    </w:p>
    <w:p w:rsidR="00D17C59" w:rsidRDefault="00D17C59" w:rsidP="00D17C59">
      <w:pPr>
        <w:ind w:left="720"/>
      </w:pPr>
      <w:r>
        <w:t>B.</w:t>
      </w:r>
      <w:r>
        <w:rPr>
          <w:b/>
        </w:rPr>
        <w:tab/>
      </w:r>
      <w:r>
        <w:t>Land Description</w:t>
      </w:r>
    </w:p>
    <w:p w:rsidR="003710AD" w:rsidRDefault="003710AD">
      <w:pPr>
        <w:rPr>
          <w:b/>
        </w:rPr>
      </w:pPr>
    </w:p>
    <w:p w:rsidR="003710AD" w:rsidRDefault="003710AD">
      <w:pPr>
        <w:tabs>
          <w:tab w:val="left" w:pos="-1080"/>
          <w:tab w:val="left" w:pos="-720"/>
          <w:tab w:val="left" w:pos="0"/>
          <w:tab w:val="left" w:pos="5040"/>
        </w:tabs>
      </w:pPr>
      <w:r>
        <w:rPr>
          <w:b/>
        </w:rPr>
        <w:t>RECOMMENDED ACTION:</w:t>
      </w:r>
    </w:p>
    <w:p w:rsidR="003710AD" w:rsidRDefault="003710AD">
      <w:pPr>
        <w:tabs>
          <w:tab w:val="left" w:pos="-1080"/>
          <w:tab w:val="left" w:pos="-720"/>
          <w:tab w:val="left" w:pos="0"/>
          <w:tab w:val="left" w:pos="5040"/>
        </w:tabs>
      </w:pPr>
      <w:r>
        <w:t>IT IS RECOMMENDED THAT THE COMMISSION:</w:t>
      </w:r>
    </w:p>
    <w:p w:rsidR="003710AD" w:rsidRDefault="003710AD">
      <w:pPr>
        <w:tabs>
          <w:tab w:val="left" w:pos="-1080"/>
          <w:tab w:val="left" w:pos="-720"/>
          <w:tab w:val="left" w:pos="0"/>
          <w:tab w:val="left" w:pos="5040"/>
        </w:tabs>
        <w:ind w:firstLine="1440"/>
      </w:pPr>
    </w:p>
    <w:p w:rsidR="003710AD" w:rsidRDefault="003710AD">
      <w:pPr>
        <w:tabs>
          <w:tab w:val="left" w:pos="-1080"/>
          <w:tab w:val="left" w:pos="-720"/>
          <w:tab w:val="left" w:pos="0"/>
          <w:tab w:val="left" w:pos="5040"/>
        </w:tabs>
        <w:ind w:left="720"/>
      </w:pPr>
      <w:r>
        <w:rPr>
          <w:b/>
        </w:rPr>
        <w:t>CEQA FINDING:</w:t>
      </w:r>
    </w:p>
    <w:p w:rsidR="003710AD" w:rsidRDefault="003710AD">
      <w:pPr>
        <w:pStyle w:val="BodyTextInden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310"/>
        </w:tabs>
      </w:pPr>
      <w:r>
        <w:t>FIND THAT THE ACTIVITY IS NOT SUBJECT TO THE REQUIREMENTS OF THE CEQA PURSUANT TO TITLE 14, CALIFORNIA CODE OF REGULATIONS, SECTION 15060(c)(3) BECAUSE THE ACTIVITY IS NOT A PROJECT AS DEFINED BY PUBLIC RESOURCES CODE SECTION 21065 AND TITLE 14, CALIFORNIA CODE OF REGULATIONS, SECTION 15378.</w:t>
      </w:r>
    </w:p>
    <w:p w:rsidR="003710AD" w:rsidRDefault="003710AD">
      <w:pPr>
        <w:tabs>
          <w:tab w:val="left" w:pos="-1080"/>
          <w:tab w:val="left" w:pos="-720"/>
          <w:tab w:val="left" w:pos="0"/>
          <w:tab w:val="left" w:pos="5040"/>
        </w:tabs>
        <w:ind w:firstLine="720"/>
        <w:rPr>
          <w:b/>
        </w:rPr>
      </w:pPr>
    </w:p>
    <w:p w:rsidR="003710AD" w:rsidRDefault="003710AD">
      <w:pPr>
        <w:tabs>
          <w:tab w:val="left" w:pos="-1080"/>
          <w:tab w:val="left" w:pos="-720"/>
          <w:tab w:val="left" w:pos="0"/>
          <w:tab w:val="left" w:pos="5040"/>
        </w:tabs>
        <w:ind w:firstLine="720"/>
      </w:pPr>
      <w:r>
        <w:rPr>
          <w:b/>
        </w:rPr>
        <w:t>AUTHORIZATION:</w:t>
      </w:r>
    </w:p>
    <w:p w:rsidR="003710AD" w:rsidRDefault="003710AD">
      <w:pPr>
        <w:pStyle w:val="BodyTextIndent"/>
        <w:ind w:firstLine="0"/>
      </w:pPr>
      <w:r>
        <w:t xml:space="preserve">AUTHORIZE THE ASSIGNMENT OF LEASE NO. PRC </w:t>
      </w:r>
      <w:r w:rsidR="001310BD">
        <w:t>3803.2</w:t>
      </w:r>
      <w:r>
        <w:t xml:space="preserve">, A </w:t>
      </w:r>
      <w:r w:rsidR="0099469E">
        <w:t>GENERAL LEASE – GRAZING USE</w:t>
      </w:r>
      <w:r>
        <w:t xml:space="preserve">, OF </w:t>
      </w:r>
      <w:r w:rsidR="0099469E">
        <w:t>STATE SCHOOL</w:t>
      </w:r>
      <w:r>
        <w:t xml:space="preserve"> LAND</w:t>
      </w:r>
      <w:r w:rsidR="00C00AE0">
        <w:t xml:space="preserve"> </w:t>
      </w:r>
      <w:r w:rsidR="0099469E">
        <w:t>SHOWN</w:t>
      </w:r>
      <w:r>
        <w:t xml:space="preserve"> ON EXHIBIT </w:t>
      </w:r>
      <w:r w:rsidR="0099469E">
        <w:t>A</w:t>
      </w:r>
      <w:r>
        <w:t xml:space="preserve"> </w:t>
      </w:r>
      <w:r w:rsidR="000D26D8">
        <w:t xml:space="preserve">(FOR REFERENCE PURPOSES ONLY) </w:t>
      </w:r>
      <w:r>
        <w:t>AND</w:t>
      </w:r>
      <w:r w:rsidR="0099469E">
        <w:t xml:space="preserve"> DESCRIBED IN EXHIBIT B ATTACHED AND </w:t>
      </w:r>
      <w:r>
        <w:t xml:space="preserve">BY THIS REFERENCE MADE A PART HEREOF, FROM </w:t>
      </w:r>
      <w:r w:rsidR="0099469E">
        <w:t>MARTIN LARRALDE</w:t>
      </w:r>
      <w:r>
        <w:t xml:space="preserve"> TO </w:t>
      </w:r>
      <w:r w:rsidR="0099469E">
        <w:t>BEN ANSOLABEHERE</w:t>
      </w:r>
      <w:r>
        <w:t xml:space="preserve">; EFFECTIVE </w:t>
      </w:r>
      <w:r w:rsidR="0099469E">
        <w:t>JUNE 1, 2009</w:t>
      </w:r>
      <w:r>
        <w:t>.</w:t>
      </w:r>
    </w:p>
    <w:p w:rsidR="003710AD" w:rsidRDefault="003710AD">
      <w:pPr>
        <w:pStyle w:val="Header"/>
        <w:tabs>
          <w:tab w:val="clear" w:pos="4320"/>
          <w:tab w:val="clear" w:pos="8640"/>
          <w:tab w:val="left" w:pos="-1080"/>
          <w:tab w:val="left" w:pos="-720"/>
          <w:tab w:val="left" w:pos="0"/>
          <w:tab w:val="left" w:pos="5040"/>
        </w:tabs>
      </w:pPr>
    </w:p>
    <w:p w:rsidR="003710AD" w:rsidRDefault="003710AD">
      <w:pPr>
        <w:pStyle w:val="Header"/>
        <w:tabs>
          <w:tab w:val="clear" w:pos="4320"/>
          <w:tab w:val="clear" w:pos="8640"/>
        </w:tabs>
      </w:pPr>
    </w:p>
    <w:p w:rsidR="003710AD" w:rsidRDefault="003710AD">
      <w:pPr>
        <w:pStyle w:val="Header"/>
        <w:tabs>
          <w:tab w:val="clear" w:pos="4320"/>
          <w:tab w:val="clear" w:pos="8640"/>
        </w:tabs>
      </w:pPr>
    </w:p>
    <w:sectPr w:rsidR="003710AD" w:rsidSect="00185D9D">
      <w:headerReference w:type="default" r:id="rId9"/>
      <w:type w:val="continuous"/>
      <w:pgSz w:w="12240" w:h="15840" w:code="1"/>
      <w:pgMar w:top="1440" w:right="1440" w:bottom="1440" w:left="1440" w:header="14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5E2" w:rsidRDefault="002765E2">
      <w:r>
        <w:separator/>
      </w:r>
    </w:p>
  </w:endnote>
  <w:endnote w:type="continuationSeparator" w:id="1">
    <w:p w:rsidR="002765E2" w:rsidRDefault="00276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E2" w:rsidRDefault="002765E2">
    <w:pPr>
      <w:tabs>
        <w:tab w:val="center" w:pos="4680"/>
        <w:tab w:val="right" w:pos="9360"/>
      </w:tabs>
      <w:rPr>
        <w:lang w:val="fr-FR"/>
      </w:rPr>
    </w:pPr>
    <w:r>
      <w:tab/>
    </w:r>
    <w:r>
      <w:rPr>
        <w:lang w:val="fr-FR"/>
      </w:rPr>
      <w:t>-</w:t>
    </w:r>
    <w:r w:rsidR="00865AC0">
      <w:fldChar w:fldCharType="begin"/>
    </w:r>
    <w:r>
      <w:rPr>
        <w:lang w:val="fr-FR"/>
      </w:rPr>
      <w:instrText xml:space="preserve">PAGE </w:instrText>
    </w:r>
    <w:r w:rsidR="00865AC0">
      <w:fldChar w:fldCharType="separate"/>
    </w:r>
    <w:r w:rsidR="00A92025">
      <w:rPr>
        <w:noProof/>
        <w:lang w:val="fr-FR"/>
      </w:rPr>
      <w:t>2</w:t>
    </w:r>
    <w:r w:rsidR="00865AC0">
      <w:fldChar w:fldCharType="end"/>
    </w:r>
    <w:r>
      <w:rPr>
        <w:lang w:val="fr-FR"/>
      </w:rPr>
      <w:t>-</w:t>
    </w:r>
  </w:p>
  <w:p w:rsidR="002765E2" w:rsidRDefault="002765E2">
    <w:pPr>
      <w:tabs>
        <w:tab w:val="center" w:pos="4680"/>
        <w:tab w:val="right" w:pos="9360"/>
      </w:tabs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5E2" w:rsidRDefault="002765E2">
      <w:r>
        <w:separator/>
      </w:r>
    </w:p>
  </w:footnote>
  <w:footnote w:type="continuationSeparator" w:id="1">
    <w:p w:rsidR="002765E2" w:rsidRDefault="00276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E2" w:rsidRDefault="002765E2">
    <w:pPr>
      <w:pStyle w:val="Header"/>
      <w:rPr>
        <w:u w:val="single"/>
      </w:rPr>
    </w:pPr>
    <w:r>
      <w:tab/>
    </w:r>
    <w:r>
      <w:rPr>
        <w:u w:val="single"/>
      </w:rPr>
      <w:t xml:space="preserve">CALENDAR ITEM NO. </w:t>
    </w:r>
    <w:r>
      <w:rPr>
        <w:b/>
        <w:sz w:val="36"/>
        <w:u w:val="single"/>
      </w:rPr>
      <w:t>C</w:t>
    </w:r>
    <w:r w:rsidR="00A92025">
      <w:rPr>
        <w:b/>
        <w:sz w:val="36"/>
        <w:u w:val="single"/>
      </w:rPr>
      <w:t>33</w:t>
    </w:r>
    <w:r>
      <w:rPr>
        <w:u w:val="single"/>
      </w:rPr>
      <w:t xml:space="preserve"> (CONT’D)</w:t>
    </w:r>
  </w:p>
  <w:p w:rsidR="002765E2" w:rsidRDefault="002765E2">
    <w:pPr>
      <w:pStyle w:val="Header"/>
    </w:pPr>
  </w:p>
  <w:p w:rsidR="002765E2" w:rsidRDefault="00276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F83"/>
    <w:multiLevelType w:val="singleLevel"/>
    <w:tmpl w:val="15DAA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E254F7C"/>
    <w:multiLevelType w:val="hybridMultilevel"/>
    <w:tmpl w:val="43B4CEEE"/>
    <w:lvl w:ilvl="0" w:tplc="ECCE4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2F96"/>
    <w:multiLevelType w:val="singleLevel"/>
    <w:tmpl w:val="A74CA78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7F55714"/>
    <w:multiLevelType w:val="hybridMultilevel"/>
    <w:tmpl w:val="CEAC2F6A"/>
    <w:lvl w:ilvl="0" w:tplc="75CA4D3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7A754B"/>
    <w:multiLevelType w:val="singleLevel"/>
    <w:tmpl w:val="40A69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41A16C56"/>
    <w:multiLevelType w:val="singleLevel"/>
    <w:tmpl w:val="E27658D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553B0DE6"/>
    <w:multiLevelType w:val="singleLevel"/>
    <w:tmpl w:val="CA9C3F8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33954A5"/>
    <w:multiLevelType w:val="hybridMultilevel"/>
    <w:tmpl w:val="3780B902"/>
    <w:lvl w:ilvl="0" w:tplc="5B80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B87"/>
    <w:rsid w:val="000D26D8"/>
    <w:rsid w:val="000F2E76"/>
    <w:rsid w:val="0011288D"/>
    <w:rsid w:val="001310BD"/>
    <w:rsid w:val="0015776E"/>
    <w:rsid w:val="00185D9D"/>
    <w:rsid w:val="001E5FA6"/>
    <w:rsid w:val="001E6F15"/>
    <w:rsid w:val="002765E2"/>
    <w:rsid w:val="002F0D98"/>
    <w:rsid w:val="00317FEB"/>
    <w:rsid w:val="003710AD"/>
    <w:rsid w:val="003E0A15"/>
    <w:rsid w:val="004E0708"/>
    <w:rsid w:val="005448B5"/>
    <w:rsid w:val="00586A9D"/>
    <w:rsid w:val="005D451C"/>
    <w:rsid w:val="00865AC0"/>
    <w:rsid w:val="008E72B1"/>
    <w:rsid w:val="00934B87"/>
    <w:rsid w:val="0099469E"/>
    <w:rsid w:val="00A70333"/>
    <w:rsid w:val="00A92025"/>
    <w:rsid w:val="00BE5171"/>
    <w:rsid w:val="00C00AE0"/>
    <w:rsid w:val="00C948F3"/>
    <w:rsid w:val="00D17C59"/>
    <w:rsid w:val="00E828B0"/>
    <w:rsid w:val="00E9416D"/>
    <w:rsid w:val="00F5208A"/>
    <w:rsid w:val="00FB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D9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85D9D"/>
    <w:pPr>
      <w:keepNext/>
      <w:tabs>
        <w:tab w:val="center" w:pos="4680"/>
        <w:tab w:val="right" w:pos="936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85D9D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5D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5D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D9D"/>
  </w:style>
  <w:style w:type="paragraph" w:styleId="BlockText">
    <w:name w:val="Block Text"/>
    <w:basedOn w:val="Normal"/>
    <w:rsid w:val="00185D9D"/>
    <w:pPr>
      <w:ind w:left="1440" w:right="-432"/>
    </w:pPr>
  </w:style>
  <w:style w:type="paragraph" w:styleId="BodyTextIndent2">
    <w:name w:val="Body Text Indent 2"/>
    <w:basedOn w:val="Normal"/>
    <w:rsid w:val="00185D9D"/>
    <w:pPr>
      <w:ind w:left="720"/>
    </w:pPr>
  </w:style>
  <w:style w:type="paragraph" w:styleId="BodyText">
    <w:name w:val="Body Text"/>
    <w:basedOn w:val="Normal"/>
    <w:rsid w:val="00185D9D"/>
  </w:style>
  <w:style w:type="paragraph" w:styleId="BodyTextIndent3">
    <w:name w:val="Body Text Indent 3"/>
    <w:basedOn w:val="Normal"/>
    <w:rsid w:val="00185D9D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10"/>
      </w:tabs>
      <w:ind w:left="1440"/>
    </w:pPr>
  </w:style>
  <w:style w:type="paragraph" w:styleId="BodyTextIndent">
    <w:name w:val="Body Text Indent"/>
    <w:basedOn w:val="Normal"/>
    <w:rsid w:val="00185D9D"/>
    <w:pPr>
      <w:ind w:left="1440" w:hanging="720"/>
    </w:pPr>
  </w:style>
  <w:style w:type="paragraph" w:styleId="Title">
    <w:name w:val="Title"/>
    <w:basedOn w:val="Normal"/>
    <w:qFormat/>
    <w:rsid w:val="00185D9D"/>
    <w:pPr>
      <w:tabs>
        <w:tab w:val="center" w:pos="4680"/>
        <w:tab w:val="right" w:pos="9360"/>
      </w:tabs>
      <w:jc w:val="center"/>
    </w:pPr>
    <w:rPr>
      <w:b/>
    </w:rPr>
  </w:style>
  <w:style w:type="paragraph" w:styleId="Subtitle">
    <w:name w:val="Subtitle"/>
    <w:basedOn w:val="Normal"/>
    <w:qFormat/>
    <w:rsid w:val="00185D9D"/>
    <w:pPr>
      <w:tabs>
        <w:tab w:val="center" w:pos="4680"/>
        <w:tab w:val="left" w:pos="5040"/>
        <w:tab w:val="left" w:pos="5310"/>
      </w:tabs>
      <w:jc w:val="center"/>
    </w:pPr>
    <w:rPr>
      <w:b/>
      <w:sz w:val="36"/>
    </w:rPr>
  </w:style>
  <w:style w:type="paragraph" w:styleId="ListParagraph">
    <w:name w:val="List Paragraph"/>
    <w:basedOn w:val="Normal"/>
    <w:uiPriority w:val="34"/>
    <w:qFormat/>
    <w:rsid w:val="00FB3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Macros\Calendar%20Items\ITMASM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2A85-012E-4234-8B62-2731E4F2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ITMASMNT.dotx</Template>
  <TotalTime>177</TotalTime>
  <Pages>2</Pages>
  <Words>418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Cheryl Hudson</dc:creator>
  <cp:keywords/>
  <cp:lastModifiedBy>Lynda Smallwood</cp:lastModifiedBy>
  <cp:revision>9</cp:revision>
  <cp:lastPrinted>2009-02-17T21:46:00Z</cp:lastPrinted>
  <dcterms:created xsi:type="dcterms:W3CDTF">2009-04-10T21:11:00Z</dcterms:created>
  <dcterms:modified xsi:type="dcterms:W3CDTF">2009-05-16T00:24:00Z</dcterms:modified>
</cp:coreProperties>
</file>