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CBE" w:rsidRDefault="00880CBE">
      <w:pPr>
        <w:pStyle w:val="Title"/>
      </w:pPr>
      <w:r>
        <w:t>CALENDAR ITEM</w:t>
      </w:r>
      <w:bookmarkStart w:id="0" w:name="QuickMark"/>
      <w:bookmarkEnd w:id="0"/>
    </w:p>
    <w:p w:rsidR="00880CBE" w:rsidRDefault="00880CBE">
      <w:pPr>
        <w:pStyle w:val="Subtitle"/>
      </w:pPr>
      <w:r>
        <w:t>C</w:t>
      </w:r>
      <w:r w:rsidR="005C2278">
        <w:t>23</w:t>
      </w:r>
    </w:p>
    <w:p w:rsidR="00880CBE" w:rsidRDefault="00880CBE">
      <w:pPr>
        <w:tabs>
          <w:tab w:val="left" w:pos="-1080"/>
          <w:tab w:val="left" w:pos="-720"/>
          <w:tab w:val="left" w:pos="0"/>
          <w:tab w:val="left" w:pos="720"/>
          <w:tab w:val="right" w:pos="9360"/>
        </w:tabs>
      </w:pPr>
      <w:r>
        <w:t>A</w:t>
      </w:r>
      <w:r>
        <w:tab/>
      </w:r>
      <w:r w:rsidR="00E43BE9">
        <w:t>34</w:t>
      </w:r>
      <w:r>
        <w:tab/>
      </w:r>
      <w:r w:rsidR="00D960F6">
        <w:t>06/01/09</w:t>
      </w:r>
    </w:p>
    <w:p w:rsidR="00880CBE" w:rsidRDefault="00880CBE">
      <w:pPr>
        <w:tabs>
          <w:tab w:val="right" w:pos="9360"/>
        </w:tabs>
      </w:pPr>
      <w:r>
        <w:tab/>
      </w:r>
      <w:r w:rsidR="009C3458">
        <w:fldChar w:fldCharType="begin">
          <w:ffData>
            <w:name w:val="Text4"/>
            <w:enabled/>
            <w:calcOnExit w:val="0"/>
            <w:statusText w:type="text" w:val="Type in the &quot;File Number&quot; then Press Tab to reach the next field."/>
            <w:textInput/>
          </w:ffData>
        </w:fldChar>
      </w:r>
      <w:bookmarkStart w:id="1" w:name="Text4"/>
      <w:r>
        <w:instrText xml:space="preserve"> FORMTEXT </w:instrText>
      </w:r>
      <w:r w:rsidR="009C3458">
        <w:fldChar w:fldCharType="separate"/>
      </w:r>
      <w:r w:rsidR="00870B39">
        <w:rPr>
          <w:noProof/>
        </w:rPr>
        <w:t>PRC 8079.9</w:t>
      </w:r>
      <w:r w:rsidR="009C3458">
        <w:fldChar w:fldCharType="end"/>
      </w:r>
      <w:bookmarkEnd w:id="1"/>
    </w:p>
    <w:p w:rsidR="00880CBE" w:rsidRDefault="00880CBE">
      <w:pPr>
        <w:tabs>
          <w:tab w:val="left" w:pos="-1080"/>
          <w:tab w:val="left" w:pos="-720"/>
          <w:tab w:val="left" w:pos="0"/>
          <w:tab w:val="left" w:pos="720"/>
          <w:tab w:val="right" w:pos="9360"/>
        </w:tabs>
      </w:pPr>
      <w:r>
        <w:t>S</w:t>
      </w:r>
      <w:r>
        <w:tab/>
      </w:r>
      <w:r w:rsidR="00E43BE9">
        <w:t>17</w:t>
      </w:r>
      <w:r>
        <w:tab/>
      </w:r>
      <w:r w:rsidR="009C3458">
        <w:fldChar w:fldCharType="begin">
          <w:ffData>
            <w:name w:val="Text5"/>
            <w:enabled/>
            <w:calcOnExit w:val="0"/>
            <w:statusText w:type="text" w:val="Type in the &quot;First name initial. spell out Last Name&quot; then Press Tab to reach the next field."/>
            <w:textInput/>
          </w:ffData>
        </w:fldChar>
      </w:r>
      <w:bookmarkStart w:id="2" w:name="Text5"/>
      <w:r>
        <w:instrText xml:space="preserve"> FORMTEXT </w:instrText>
      </w:r>
      <w:r w:rsidR="009C3458">
        <w:fldChar w:fldCharType="separate"/>
      </w:r>
      <w:r w:rsidR="00870B39">
        <w:rPr>
          <w:noProof/>
        </w:rPr>
        <w:t>J. Brown</w:t>
      </w:r>
      <w:r w:rsidR="009C3458">
        <w:fldChar w:fldCharType="end"/>
      </w:r>
      <w:bookmarkEnd w:id="2"/>
    </w:p>
    <w:p w:rsidR="00880CBE" w:rsidRDefault="00880CBE">
      <w:pPr>
        <w:tabs>
          <w:tab w:val="left" w:pos="-1080"/>
          <w:tab w:val="left" w:pos="-720"/>
          <w:tab w:val="left" w:pos="0"/>
          <w:tab w:val="left" w:pos="5040"/>
        </w:tabs>
      </w:pPr>
    </w:p>
    <w:p w:rsidR="00880CBE" w:rsidRDefault="00880CBE">
      <w:pPr>
        <w:pStyle w:val="Heading2"/>
        <w:tabs>
          <w:tab w:val="center" w:pos="4680"/>
          <w:tab w:val="right" w:pos="9360"/>
        </w:tabs>
      </w:pPr>
      <w:r>
        <w:t>AMENDMENT OF LEASE</w:t>
      </w:r>
    </w:p>
    <w:p w:rsidR="00880CBE" w:rsidRDefault="00880CBE">
      <w:pPr>
        <w:tabs>
          <w:tab w:val="left" w:pos="-1080"/>
          <w:tab w:val="left" w:pos="-720"/>
          <w:tab w:val="left" w:pos="0"/>
          <w:tab w:val="left" w:pos="5040"/>
        </w:tabs>
      </w:pPr>
    </w:p>
    <w:p w:rsidR="00880CBE" w:rsidRDefault="00880CBE">
      <w:pPr>
        <w:tabs>
          <w:tab w:val="left" w:pos="-1080"/>
          <w:tab w:val="left" w:pos="-720"/>
          <w:tab w:val="left" w:pos="0"/>
          <w:tab w:val="left" w:pos="5040"/>
        </w:tabs>
        <w:sectPr w:rsidR="00880CBE">
          <w:footerReference w:type="default" r:id="rId7"/>
          <w:pgSz w:w="12240" w:h="15840" w:code="1"/>
          <w:pgMar w:top="2160" w:right="1440" w:bottom="2160" w:left="1440" w:header="720" w:footer="720" w:gutter="0"/>
          <w:cols w:space="720"/>
        </w:sectPr>
      </w:pPr>
    </w:p>
    <w:p w:rsidR="00880CBE" w:rsidRDefault="00880CBE">
      <w:pPr>
        <w:tabs>
          <w:tab w:val="left" w:pos="-1080"/>
          <w:tab w:val="left" w:pos="-720"/>
          <w:tab w:val="left" w:pos="0"/>
          <w:tab w:val="left" w:pos="5040"/>
        </w:tabs>
      </w:pPr>
      <w:r>
        <w:rPr>
          <w:b/>
        </w:rPr>
        <w:lastRenderedPageBreak/>
        <w:t>LESSEE:</w:t>
      </w:r>
    </w:p>
    <w:p w:rsidR="003C2466" w:rsidRDefault="009C3458">
      <w:pPr>
        <w:tabs>
          <w:tab w:val="left" w:pos="-1080"/>
          <w:tab w:val="left" w:pos="-720"/>
          <w:tab w:val="left" w:pos="0"/>
          <w:tab w:val="left" w:pos="5040"/>
        </w:tabs>
        <w:ind w:firstLine="720"/>
        <w:rPr>
          <w:noProof/>
        </w:rPr>
      </w:pPr>
      <w:r>
        <w:fldChar w:fldCharType="begin">
          <w:ffData>
            <w:name w:val="Text6"/>
            <w:enabled/>
            <w:calcOnExit w:val="0"/>
            <w:statusText w:type="text" w:val="Type in the &quot;Lessee's Name&quot; then Press Tab to reach the next field."/>
            <w:textInput/>
          </w:ffData>
        </w:fldChar>
      </w:r>
      <w:bookmarkStart w:id="3" w:name="Text6"/>
      <w:r w:rsidR="00880CBE">
        <w:instrText xml:space="preserve"> FORMTEXT </w:instrText>
      </w:r>
      <w:r>
        <w:fldChar w:fldCharType="separate"/>
      </w:r>
      <w:r w:rsidR="00870B39">
        <w:rPr>
          <w:noProof/>
        </w:rPr>
        <w:t>City of Los Angeles</w:t>
      </w:r>
    </w:p>
    <w:p w:rsidR="00870B39" w:rsidRDefault="00870B39">
      <w:pPr>
        <w:tabs>
          <w:tab w:val="left" w:pos="-1080"/>
          <w:tab w:val="left" w:pos="-720"/>
          <w:tab w:val="left" w:pos="0"/>
          <w:tab w:val="left" w:pos="5040"/>
        </w:tabs>
        <w:ind w:firstLine="720"/>
        <w:rPr>
          <w:noProof/>
        </w:rPr>
      </w:pPr>
      <w:r>
        <w:rPr>
          <w:noProof/>
        </w:rPr>
        <w:t>Department of Water and Power</w:t>
      </w:r>
    </w:p>
    <w:p w:rsidR="00870B39" w:rsidRDefault="00EA67DA">
      <w:pPr>
        <w:tabs>
          <w:tab w:val="left" w:pos="-1080"/>
          <w:tab w:val="left" w:pos="-720"/>
          <w:tab w:val="left" w:pos="0"/>
          <w:tab w:val="left" w:pos="5040"/>
        </w:tabs>
        <w:ind w:firstLine="720"/>
        <w:rPr>
          <w:noProof/>
        </w:rPr>
      </w:pPr>
      <w:r>
        <w:rPr>
          <w:noProof/>
        </w:rPr>
        <w:t>William Van Wag</w:t>
      </w:r>
      <w:r w:rsidR="00DD7B16">
        <w:rPr>
          <w:noProof/>
        </w:rPr>
        <w:t>o</w:t>
      </w:r>
      <w:r>
        <w:rPr>
          <w:noProof/>
        </w:rPr>
        <w:t>ner</w:t>
      </w:r>
    </w:p>
    <w:p w:rsidR="00870B39" w:rsidRDefault="00870B39">
      <w:pPr>
        <w:tabs>
          <w:tab w:val="left" w:pos="-1080"/>
          <w:tab w:val="left" w:pos="-720"/>
          <w:tab w:val="left" w:pos="0"/>
          <w:tab w:val="left" w:pos="5040"/>
        </w:tabs>
        <w:ind w:firstLine="720"/>
        <w:rPr>
          <w:noProof/>
        </w:rPr>
      </w:pPr>
      <w:r>
        <w:rPr>
          <w:noProof/>
        </w:rPr>
        <w:t>111 North Hope Street, Room 146</w:t>
      </w:r>
      <w:r w:rsidR="002A57F3">
        <w:rPr>
          <w:noProof/>
        </w:rPr>
        <w:t>8</w:t>
      </w:r>
    </w:p>
    <w:p w:rsidR="00880CBE" w:rsidRDefault="00870B39">
      <w:pPr>
        <w:tabs>
          <w:tab w:val="left" w:pos="-1080"/>
          <w:tab w:val="left" w:pos="-720"/>
          <w:tab w:val="left" w:pos="0"/>
          <w:tab w:val="left" w:pos="5040"/>
        </w:tabs>
        <w:ind w:firstLine="720"/>
      </w:pPr>
      <w:r>
        <w:rPr>
          <w:noProof/>
        </w:rPr>
        <w:t>Los Angeles, CA   90012</w:t>
      </w:r>
      <w:r w:rsidR="009C3458">
        <w:fldChar w:fldCharType="end"/>
      </w:r>
      <w:bookmarkEnd w:id="3"/>
    </w:p>
    <w:p w:rsidR="00880CBE" w:rsidRDefault="00880CBE">
      <w:pPr>
        <w:tabs>
          <w:tab w:val="left" w:pos="-1080"/>
          <w:tab w:val="left" w:pos="-720"/>
          <w:tab w:val="left" w:pos="0"/>
          <w:tab w:val="left" w:pos="5040"/>
        </w:tabs>
      </w:pPr>
    </w:p>
    <w:p w:rsidR="00880CBE" w:rsidRDefault="00880CBE">
      <w:pPr>
        <w:tabs>
          <w:tab w:val="left" w:pos="-1080"/>
          <w:tab w:val="left" w:pos="-720"/>
          <w:tab w:val="left" w:pos="0"/>
          <w:tab w:val="left" w:pos="5040"/>
        </w:tabs>
      </w:pPr>
      <w:r>
        <w:rPr>
          <w:b/>
        </w:rPr>
        <w:t>AREA, LAND TYPE, AND LOCATION:</w:t>
      </w:r>
    </w:p>
    <w:p w:rsidR="00880CBE" w:rsidRDefault="00E43BE9">
      <w:pPr>
        <w:tabs>
          <w:tab w:val="left" w:pos="-1080"/>
          <w:tab w:val="left" w:pos="-720"/>
          <w:tab w:val="left" w:pos="0"/>
          <w:tab w:val="left" w:pos="5040"/>
        </w:tabs>
        <w:ind w:left="720"/>
      </w:pPr>
      <w:proofErr w:type="gramStart"/>
      <w:r>
        <w:t>Sovereign</w:t>
      </w:r>
      <w:r w:rsidR="00880CBE">
        <w:t xml:space="preserve"> lands in </w:t>
      </w:r>
      <w:r w:rsidR="002A57F3">
        <w:t xml:space="preserve">the dry bed of </w:t>
      </w:r>
      <w:r w:rsidR="009C3458">
        <w:fldChar w:fldCharType="begin">
          <w:ffData>
            <w:name w:val="Text11"/>
            <w:enabled/>
            <w:calcOnExit w:val="0"/>
            <w:statusText w:type="text" w:val="Type in the &quot;Waterway(s)&quot; then Press Tab to reach the next field."/>
            <w:textInput/>
          </w:ffData>
        </w:fldChar>
      </w:r>
      <w:bookmarkStart w:id="4" w:name="Text11"/>
      <w:r w:rsidR="00880CBE">
        <w:instrText xml:space="preserve"> FORMTEXT </w:instrText>
      </w:r>
      <w:r w:rsidR="009C3458">
        <w:fldChar w:fldCharType="separate"/>
      </w:r>
      <w:r w:rsidR="00870B39">
        <w:rPr>
          <w:noProof/>
        </w:rPr>
        <w:t>Owens Lake</w:t>
      </w:r>
      <w:r w:rsidR="009C3458">
        <w:fldChar w:fldCharType="end"/>
      </w:r>
      <w:bookmarkEnd w:id="4"/>
      <w:r w:rsidR="00880CBE">
        <w:t xml:space="preserve">, </w:t>
      </w:r>
      <w:r w:rsidR="009C3458">
        <w:fldChar w:fldCharType="begin">
          <w:ffData>
            <w:name w:val="Text12"/>
            <w:enabled/>
            <w:calcOnExit w:val="0"/>
            <w:statusText w:type="text" w:val="Type in the &quot;City/Town&quot; then Press Tab to reach the next field."/>
            <w:textInput/>
          </w:ffData>
        </w:fldChar>
      </w:r>
      <w:bookmarkStart w:id="5" w:name="Text12"/>
      <w:r w:rsidR="00880CBE">
        <w:instrText xml:space="preserve"> FORMTEXT </w:instrText>
      </w:r>
      <w:r w:rsidR="009C3458">
        <w:fldChar w:fldCharType="separate"/>
      </w:r>
      <w:r w:rsidR="00870B39">
        <w:rPr>
          <w:noProof/>
        </w:rPr>
        <w:t>Inyo County</w:t>
      </w:r>
      <w:r w:rsidR="009C3458">
        <w:fldChar w:fldCharType="end"/>
      </w:r>
      <w:bookmarkEnd w:id="5"/>
      <w:r w:rsidR="00880CBE">
        <w:t>.</w:t>
      </w:r>
      <w:proofErr w:type="gramEnd"/>
    </w:p>
    <w:p w:rsidR="00880CBE" w:rsidRDefault="00880CBE">
      <w:pPr>
        <w:tabs>
          <w:tab w:val="left" w:pos="-1080"/>
          <w:tab w:val="left" w:pos="-720"/>
          <w:tab w:val="left" w:pos="0"/>
          <w:tab w:val="left" w:pos="5040"/>
        </w:tabs>
      </w:pPr>
    </w:p>
    <w:p w:rsidR="00880CBE" w:rsidRDefault="00E43BE9">
      <w:pPr>
        <w:tabs>
          <w:tab w:val="left" w:pos="-1080"/>
          <w:tab w:val="left" w:pos="-720"/>
          <w:tab w:val="left" w:pos="0"/>
          <w:tab w:val="left" w:pos="5040"/>
        </w:tabs>
        <w:rPr>
          <w:b/>
        </w:rPr>
      </w:pPr>
      <w:r>
        <w:rPr>
          <w:b/>
        </w:rPr>
        <w:t xml:space="preserve">CURRENT </w:t>
      </w:r>
      <w:r w:rsidR="00880CBE">
        <w:rPr>
          <w:b/>
        </w:rPr>
        <w:t>AUTHORIZED USE:</w:t>
      </w:r>
    </w:p>
    <w:p w:rsidR="00E43BE9" w:rsidRDefault="00E43BE9" w:rsidP="00E43BE9">
      <w:pPr>
        <w:tabs>
          <w:tab w:val="left" w:pos="-1080"/>
          <w:tab w:val="left" w:pos="-720"/>
          <w:tab w:val="left" w:pos="720"/>
          <w:tab w:val="left" w:pos="5040"/>
        </w:tabs>
        <w:ind w:left="720"/>
      </w:pPr>
      <w:proofErr w:type="gramStart"/>
      <w:r>
        <w:rPr>
          <w:bCs/>
        </w:rPr>
        <w:t>Research and monitoring at the South Sand Sheet, implementation of shallow flooding and monitoring at the North Sand Sheet, and the construction and operation of the South Zone Dust Control Project.</w:t>
      </w:r>
      <w:proofErr w:type="gramEnd"/>
      <w:r>
        <w:rPr>
          <w:bCs/>
        </w:rPr>
        <w:t xml:space="preserve">  </w:t>
      </w:r>
      <w:r>
        <w:t>Construct, install, operate</w:t>
      </w:r>
      <w:r w:rsidR="007C64E3">
        <w:t xml:space="preserve">, </w:t>
      </w:r>
      <w:r>
        <w:t>and monitor additional acreage of shallow flooding dust control measures associated with Phases IV</w:t>
      </w:r>
      <w:r w:rsidR="003C2466">
        <w:t xml:space="preserve">, </w:t>
      </w:r>
      <w:r>
        <w:t>V</w:t>
      </w:r>
      <w:r w:rsidR="003C2466">
        <w:t>,</w:t>
      </w:r>
      <w:r>
        <w:t xml:space="preserve"> </w:t>
      </w:r>
      <w:r w:rsidR="00D960F6">
        <w:t xml:space="preserve">and VII </w:t>
      </w:r>
      <w:r>
        <w:t>of the Owens Lake Dust Control project.</w:t>
      </w:r>
    </w:p>
    <w:p w:rsidR="00E43BE9" w:rsidRDefault="00E43BE9" w:rsidP="00E43BE9">
      <w:pPr>
        <w:tabs>
          <w:tab w:val="left" w:pos="-1080"/>
          <w:tab w:val="left" w:pos="-720"/>
          <w:tab w:val="left" w:pos="720"/>
          <w:tab w:val="left" w:pos="5040"/>
        </w:tabs>
        <w:ind w:left="720"/>
      </w:pPr>
    </w:p>
    <w:p w:rsidR="00E43BE9" w:rsidRDefault="00E43BE9" w:rsidP="00E43BE9">
      <w:pPr>
        <w:tabs>
          <w:tab w:val="left" w:pos="-1080"/>
          <w:tab w:val="left" w:pos="-720"/>
          <w:tab w:val="left" w:pos="0"/>
          <w:tab w:val="left" w:pos="5040"/>
        </w:tabs>
        <w:rPr>
          <w:b/>
        </w:rPr>
      </w:pPr>
      <w:r>
        <w:rPr>
          <w:b/>
        </w:rPr>
        <w:t>EXISTING IMPROVEMENTS:</w:t>
      </w:r>
    </w:p>
    <w:p w:rsidR="00E43BE9" w:rsidRDefault="00E43BE9" w:rsidP="00E43BE9">
      <w:pPr>
        <w:pStyle w:val="Header"/>
        <w:tabs>
          <w:tab w:val="clear" w:pos="4320"/>
          <w:tab w:val="clear" w:pos="8640"/>
          <w:tab w:val="left" w:pos="-1080"/>
          <w:tab w:val="left" w:pos="-720"/>
          <w:tab w:val="left" w:pos="0"/>
          <w:tab w:val="left" w:pos="720"/>
          <w:tab w:val="left" w:pos="5040"/>
        </w:tabs>
        <w:ind w:left="720"/>
      </w:pPr>
      <w:proofErr w:type="gramStart"/>
      <w:r>
        <w:t>Installation of the Owens Lake South Sand Sheet Air Quality and Sand Fence Effectiveness Monitoring System, consisting of air monitoring towers and meteorological instrumentation, and sand trapping devices.</w:t>
      </w:r>
      <w:proofErr w:type="gramEnd"/>
      <w:r>
        <w:t xml:space="preserve"> </w:t>
      </w:r>
    </w:p>
    <w:p w:rsidR="00E43BE9" w:rsidRDefault="00E43BE9" w:rsidP="00E43BE9">
      <w:pPr>
        <w:pStyle w:val="Header"/>
        <w:tabs>
          <w:tab w:val="clear" w:pos="4320"/>
          <w:tab w:val="clear" w:pos="8640"/>
          <w:tab w:val="left" w:pos="-1080"/>
          <w:tab w:val="left" w:pos="-720"/>
          <w:tab w:val="left" w:pos="0"/>
          <w:tab w:val="left" w:pos="720"/>
          <w:tab w:val="left" w:pos="5040"/>
        </w:tabs>
        <w:ind w:left="720"/>
        <w:rPr>
          <w:rFonts w:cs="Arial"/>
        </w:rPr>
      </w:pPr>
    </w:p>
    <w:p w:rsidR="00E43BE9" w:rsidRDefault="00E43BE9" w:rsidP="00E43BE9">
      <w:pPr>
        <w:pStyle w:val="Header"/>
        <w:tabs>
          <w:tab w:val="clear" w:pos="4320"/>
          <w:tab w:val="clear" w:pos="8640"/>
          <w:tab w:val="left" w:pos="-1080"/>
          <w:tab w:val="left" w:pos="-720"/>
          <w:tab w:val="left" w:pos="0"/>
          <w:tab w:val="left" w:pos="720"/>
          <w:tab w:val="left" w:pos="5040"/>
        </w:tabs>
        <w:ind w:left="720"/>
        <w:rPr>
          <w:rFonts w:cs="Arial"/>
        </w:rPr>
      </w:pPr>
      <w:r>
        <w:rPr>
          <w:rFonts w:cs="Arial"/>
        </w:rPr>
        <w:t>First Lease Amendment:  Installation of additional air monitoring towers and pipeline delivery systems; construction of access roads to service the pipeline systems; construct utility infrastructure for shallow flooding; construction of soil berms along the down-slop</w:t>
      </w:r>
      <w:r w:rsidR="008904A4">
        <w:rPr>
          <w:rFonts w:cs="Arial"/>
        </w:rPr>
        <w:t>e</w:t>
      </w:r>
      <w:r>
        <w:rPr>
          <w:rFonts w:cs="Arial"/>
        </w:rPr>
        <w:t xml:space="preserve"> gradient and side boundaries of each irrigation block, and drain tiles consisting of perforated piping along the side and down-slope gradient boundaries of each irrigation block.</w:t>
      </w:r>
    </w:p>
    <w:p w:rsidR="00E43BE9" w:rsidRDefault="00E43BE9" w:rsidP="00E43BE9">
      <w:pPr>
        <w:pStyle w:val="Header"/>
        <w:tabs>
          <w:tab w:val="clear" w:pos="4320"/>
          <w:tab w:val="clear" w:pos="8640"/>
          <w:tab w:val="left" w:pos="-1080"/>
          <w:tab w:val="left" w:pos="-720"/>
          <w:tab w:val="left" w:pos="0"/>
          <w:tab w:val="left" w:pos="720"/>
          <w:tab w:val="left" w:pos="5040"/>
        </w:tabs>
        <w:ind w:left="720"/>
        <w:rPr>
          <w:rFonts w:cs="Arial"/>
        </w:rPr>
      </w:pPr>
    </w:p>
    <w:p w:rsidR="00E43BE9" w:rsidRDefault="00E43BE9" w:rsidP="00E43BE9">
      <w:pPr>
        <w:pStyle w:val="Header"/>
        <w:tabs>
          <w:tab w:val="clear" w:pos="4320"/>
          <w:tab w:val="clear" w:pos="8640"/>
          <w:tab w:val="left" w:pos="-1080"/>
          <w:tab w:val="left" w:pos="-720"/>
          <w:tab w:val="left" w:pos="0"/>
          <w:tab w:val="left" w:pos="720"/>
          <w:tab w:val="left" w:pos="5040"/>
        </w:tabs>
        <w:ind w:left="720"/>
        <w:rPr>
          <w:rFonts w:cs="Arial"/>
        </w:rPr>
      </w:pPr>
      <w:r>
        <w:rPr>
          <w:rFonts w:cs="Arial"/>
        </w:rPr>
        <w:t xml:space="preserve">Second Lease Amendment:  Installation of managed vegetation with irrigation; install and implement additional acreage for shallow flooding (with support infrastructure previously described in </w:t>
      </w:r>
      <w:r w:rsidR="00DD7B16">
        <w:rPr>
          <w:rFonts w:cs="Arial"/>
        </w:rPr>
        <w:t xml:space="preserve">First </w:t>
      </w:r>
      <w:r>
        <w:rPr>
          <w:rFonts w:cs="Arial"/>
        </w:rPr>
        <w:t xml:space="preserve">Lease </w:t>
      </w:r>
      <w:proofErr w:type="gramStart"/>
      <w:r>
        <w:rPr>
          <w:rFonts w:cs="Arial"/>
        </w:rPr>
        <w:t xml:space="preserve">Amendment </w:t>
      </w:r>
      <w:r w:rsidR="00DD7B16">
        <w:rPr>
          <w:rFonts w:cs="Arial"/>
        </w:rPr>
        <w:t>)</w:t>
      </w:r>
      <w:proofErr w:type="gramEnd"/>
      <w:r>
        <w:rPr>
          <w:rFonts w:cs="Arial"/>
        </w:rPr>
        <w:t xml:space="preserve">; construction of </w:t>
      </w:r>
      <w:r>
        <w:rPr>
          <w:rFonts w:cs="Arial"/>
        </w:rPr>
        <w:lastRenderedPageBreak/>
        <w:t>ponds; place gravel in designated areas; construction of mainline pipelines</w:t>
      </w:r>
      <w:r w:rsidR="003C2466">
        <w:rPr>
          <w:rFonts w:cs="Arial"/>
        </w:rPr>
        <w:t>;</w:t>
      </w:r>
      <w:r>
        <w:rPr>
          <w:rFonts w:cs="Arial"/>
        </w:rPr>
        <w:t xml:space="preserve"> </w:t>
      </w:r>
      <w:r w:rsidR="00DF6D40">
        <w:rPr>
          <w:rFonts w:cs="Arial"/>
        </w:rPr>
        <w:t>and installation</w:t>
      </w:r>
      <w:r>
        <w:rPr>
          <w:rFonts w:cs="Arial"/>
        </w:rPr>
        <w:t xml:space="preserve"> of additional air/meteorological monitoring towers.  </w:t>
      </w:r>
    </w:p>
    <w:p w:rsidR="00E43BE9" w:rsidRDefault="00E43BE9" w:rsidP="00E43BE9">
      <w:pPr>
        <w:pStyle w:val="Header"/>
        <w:tabs>
          <w:tab w:val="clear" w:pos="4320"/>
          <w:tab w:val="clear" w:pos="8640"/>
          <w:tab w:val="left" w:pos="-1080"/>
          <w:tab w:val="left" w:pos="-720"/>
          <w:tab w:val="left" w:pos="0"/>
          <w:tab w:val="left" w:pos="720"/>
          <w:tab w:val="left" w:pos="5040"/>
        </w:tabs>
        <w:ind w:left="720"/>
        <w:rPr>
          <w:rFonts w:cs="Arial"/>
        </w:rPr>
      </w:pPr>
    </w:p>
    <w:p w:rsidR="00E43BE9" w:rsidRDefault="00E43BE9" w:rsidP="00E43BE9">
      <w:pPr>
        <w:pStyle w:val="Header"/>
        <w:tabs>
          <w:tab w:val="clear" w:pos="4320"/>
          <w:tab w:val="clear" w:pos="8640"/>
          <w:tab w:val="left" w:pos="-1080"/>
          <w:tab w:val="left" w:pos="-720"/>
          <w:tab w:val="left" w:pos="0"/>
          <w:tab w:val="left" w:pos="720"/>
          <w:tab w:val="left" w:pos="5040"/>
        </w:tabs>
        <w:ind w:left="720"/>
        <w:rPr>
          <w:rFonts w:cs="Arial"/>
        </w:rPr>
      </w:pPr>
      <w:r>
        <w:rPr>
          <w:rFonts w:cs="Arial"/>
        </w:rPr>
        <w:t xml:space="preserve">Third Lease Amendment:  Installation of additional shallow flooding areas (with supporting infrastructure previously described in </w:t>
      </w:r>
      <w:r w:rsidR="00DD7B16">
        <w:rPr>
          <w:rFonts w:cs="Arial"/>
        </w:rPr>
        <w:t xml:space="preserve">First </w:t>
      </w:r>
      <w:r>
        <w:rPr>
          <w:rFonts w:cs="Arial"/>
        </w:rPr>
        <w:t>Lease Amendment) and the construction of an underground electrical system.</w:t>
      </w:r>
    </w:p>
    <w:p w:rsidR="00E43BE9" w:rsidRDefault="00E43BE9" w:rsidP="00E43BE9">
      <w:pPr>
        <w:pStyle w:val="Header"/>
        <w:tabs>
          <w:tab w:val="clear" w:pos="4320"/>
          <w:tab w:val="clear" w:pos="8640"/>
          <w:tab w:val="left" w:pos="-1080"/>
          <w:tab w:val="left" w:pos="-720"/>
          <w:tab w:val="left" w:pos="0"/>
          <w:tab w:val="left" w:pos="720"/>
          <w:tab w:val="left" w:pos="5040"/>
        </w:tabs>
        <w:ind w:left="720"/>
        <w:rPr>
          <w:rFonts w:cs="Arial"/>
        </w:rPr>
      </w:pPr>
    </w:p>
    <w:p w:rsidR="00E43BE9" w:rsidRDefault="00E43BE9" w:rsidP="00E43BE9">
      <w:pPr>
        <w:pStyle w:val="Header"/>
        <w:tabs>
          <w:tab w:val="clear" w:pos="4320"/>
          <w:tab w:val="clear" w:pos="8640"/>
          <w:tab w:val="left" w:pos="-1080"/>
          <w:tab w:val="left" w:pos="-720"/>
          <w:tab w:val="left" w:pos="0"/>
          <w:tab w:val="left" w:pos="720"/>
          <w:tab w:val="left" w:pos="5040"/>
        </w:tabs>
        <w:ind w:left="720"/>
      </w:pPr>
      <w:r>
        <w:rPr>
          <w:rFonts w:cs="Arial"/>
        </w:rPr>
        <w:t xml:space="preserve">Fourth Amendment:  Installation of </w:t>
      </w:r>
      <w:r>
        <w:t>shallow flooding dust control measures associated with Phases IV and V of the Owens Lake Dust Control project; construction of drain pipeline, conveyance pipelines, control valve facilities, pump stations, and high voltage power cable</w:t>
      </w:r>
      <w:r w:rsidR="002621DA">
        <w:t>s, and water monitoring wells.</w:t>
      </w:r>
    </w:p>
    <w:p w:rsidR="00D960F6" w:rsidRDefault="00D960F6" w:rsidP="00E43BE9">
      <w:pPr>
        <w:pStyle w:val="Header"/>
        <w:tabs>
          <w:tab w:val="clear" w:pos="4320"/>
          <w:tab w:val="clear" w:pos="8640"/>
          <w:tab w:val="left" w:pos="-1080"/>
          <w:tab w:val="left" w:pos="-720"/>
          <w:tab w:val="left" w:pos="0"/>
          <w:tab w:val="left" w:pos="720"/>
          <w:tab w:val="left" w:pos="5040"/>
        </w:tabs>
        <w:ind w:left="720"/>
      </w:pPr>
    </w:p>
    <w:p w:rsidR="00D960F6" w:rsidRDefault="00D960F6" w:rsidP="00E43BE9">
      <w:pPr>
        <w:pStyle w:val="Header"/>
        <w:tabs>
          <w:tab w:val="clear" w:pos="4320"/>
          <w:tab w:val="clear" w:pos="8640"/>
          <w:tab w:val="left" w:pos="-1080"/>
          <w:tab w:val="left" w:pos="-720"/>
          <w:tab w:val="left" w:pos="0"/>
          <w:tab w:val="left" w:pos="720"/>
          <w:tab w:val="left" w:pos="5040"/>
        </w:tabs>
        <w:ind w:left="720"/>
      </w:pPr>
      <w:r>
        <w:t>Fifth Amendment:  Installation of shallow flooding dust control measures associated with Phase VII of the Owens Lake Dust control Project;</w:t>
      </w:r>
      <w:r w:rsidR="00EF7A61">
        <w:t xml:space="preserve"> construction of access roads and </w:t>
      </w:r>
      <w:proofErr w:type="spellStart"/>
      <w:r w:rsidR="00EF7A61">
        <w:t>berms</w:t>
      </w:r>
      <w:proofErr w:type="spellEnd"/>
      <w:r w:rsidR="00EF7A61">
        <w:t xml:space="preserve"> with riprap slopes, construction of drain pipelines, control valve facilities, pump stations, high voltage power cable, telemetry stations and supervisory control and data acquisition control facilities, dust control efficiency monitoring devices</w:t>
      </w:r>
      <w:r w:rsidR="003E41DA">
        <w:t>,</w:t>
      </w:r>
      <w:r w:rsidR="00EF7A61">
        <w:t xml:space="preserve"> and two access roads.</w:t>
      </w:r>
    </w:p>
    <w:p w:rsidR="00EF7A61" w:rsidRDefault="00EF7A61" w:rsidP="00E43BE9">
      <w:pPr>
        <w:pStyle w:val="Header"/>
        <w:tabs>
          <w:tab w:val="clear" w:pos="4320"/>
          <w:tab w:val="clear" w:pos="8640"/>
          <w:tab w:val="left" w:pos="-1080"/>
          <w:tab w:val="left" w:pos="-720"/>
          <w:tab w:val="left" w:pos="0"/>
          <w:tab w:val="left" w:pos="720"/>
          <w:tab w:val="left" w:pos="5040"/>
        </w:tabs>
        <w:ind w:left="720"/>
      </w:pPr>
    </w:p>
    <w:p w:rsidR="00880CBE" w:rsidRDefault="00880CBE">
      <w:pPr>
        <w:tabs>
          <w:tab w:val="left" w:pos="-1080"/>
          <w:tab w:val="left" w:pos="-720"/>
          <w:tab w:val="left" w:pos="0"/>
          <w:tab w:val="left" w:pos="5040"/>
        </w:tabs>
        <w:rPr>
          <w:b/>
        </w:rPr>
      </w:pPr>
      <w:r>
        <w:rPr>
          <w:b/>
        </w:rPr>
        <w:t>LEASE TERM:</w:t>
      </w:r>
    </w:p>
    <w:p w:rsidR="00880CBE" w:rsidRDefault="00E43BE9">
      <w:pPr>
        <w:tabs>
          <w:tab w:val="left" w:pos="-1080"/>
          <w:tab w:val="left" w:pos="-720"/>
          <w:tab w:val="left" w:pos="0"/>
          <w:tab w:val="left" w:pos="5040"/>
        </w:tabs>
        <w:ind w:left="720"/>
      </w:pPr>
      <w:proofErr w:type="gramStart"/>
      <w:r>
        <w:t xml:space="preserve">20 </w:t>
      </w:r>
      <w:r w:rsidR="00880CBE">
        <w:t>years, beginning</w:t>
      </w:r>
      <w:r>
        <w:t xml:space="preserve"> May 1, 1999</w:t>
      </w:r>
      <w:r w:rsidR="00880CBE">
        <w:t>.</w:t>
      </w:r>
      <w:proofErr w:type="gramEnd"/>
    </w:p>
    <w:p w:rsidR="00880CBE" w:rsidRDefault="00880CBE">
      <w:pPr>
        <w:tabs>
          <w:tab w:val="left" w:pos="-1080"/>
          <w:tab w:val="left" w:pos="-720"/>
          <w:tab w:val="left" w:pos="0"/>
          <w:tab w:val="left" w:pos="5040"/>
        </w:tabs>
      </w:pPr>
    </w:p>
    <w:p w:rsidR="00880CBE" w:rsidRDefault="00880CBE">
      <w:pPr>
        <w:tabs>
          <w:tab w:val="left" w:pos="-1080"/>
          <w:tab w:val="left" w:pos="-720"/>
          <w:tab w:val="left" w:pos="0"/>
          <w:tab w:val="left" w:pos="5040"/>
        </w:tabs>
      </w:pPr>
      <w:r>
        <w:rPr>
          <w:b/>
        </w:rPr>
        <w:t>CONSIDERATION:</w:t>
      </w:r>
    </w:p>
    <w:p w:rsidR="00880CBE" w:rsidRDefault="002621DA">
      <w:pPr>
        <w:tabs>
          <w:tab w:val="left" w:pos="-1080"/>
          <w:tab w:val="left" w:pos="-720"/>
          <w:tab w:val="left" w:pos="0"/>
          <w:tab w:val="left" w:pos="5040"/>
        </w:tabs>
        <w:ind w:left="720"/>
      </w:pPr>
      <w:proofErr w:type="gramStart"/>
      <w:r>
        <w:t xml:space="preserve">The public health and safety; with the State reserving the right at any time to set a monetary rent if the </w:t>
      </w:r>
      <w:r w:rsidR="00DD7B16">
        <w:t xml:space="preserve">Commission </w:t>
      </w:r>
      <w:r>
        <w:t>finds such action to be in the State’s best interest.</w:t>
      </w:r>
      <w:proofErr w:type="gramEnd"/>
    </w:p>
    <w:p w:rsidR="00880CBE" w:rsidRDefault="00880CBE">
      <w:pPr>
        <w:tabs>
          <w:tab w:val="left" w:pos="-1080"/>
          <w:tab w:val="left" w:pos="-720"/>
          <w:tab w:val="left" w:pos="0"/>
          <w:tab w:val="left" w:pos="5040"/>
        </w:tabs>
      </w:pPr>
    </w:p>
    <w:p w:rsidR="00880CBE" w:rsidRDefault="00880CBE">
      <w:pPr>
        <w:tabs>
          <w:tab w:val="left" w:pos="-1080"/>
          <w:tab w:val="left" w:pos="-720"/>
          <w:tab w:val="left" w:pos="0"/>
          <w:tab w:val="left" w:pos="5040"/>
        </w:tabs>
      </w:pPr>
      <w:r>
        <w:rPr>
          <w:b/>
        </w:rPr>
        <w:t>PROPOSED AMENDMENT:</w:t>
      </w:r>
    </w:p>
    <w:p w:rsidR="002621DA" w:rsidRDefault="002621DA" w:rsidP="002621DA">
      <w:pPr>
        <w:numPr>
          <w:ilvl w:val="0"/>
          <w:numId w:val="4"/>
        </w:numPr>
        <w:tabs>
          <w:tab w:val="clear" w:pos="1440"/>
          <w:tab w:val="left" w:pos="-1080"/>
          <w:tab w:val="left" w:pos="-720"/>
          <w:tab w:val="left" w:pos="0"/>
          <w:tab w:val="num" w:pos="1170"/>
          <w:tab w:val="left" w:pos="5040"/>
        </w:tabs>
        <w:ind w:left="1170" w:hanging="450"/>
      </w:pPr>
      <w:r>
        <w:t>Amend Section 1 – Basic Provisions of the lease as follows:</w:t>
      </w:r>
    </w:p>
    <w:p w:rsidR="002621DA" w:rsidRDefault="002621DA" w:rsidP="002621DA">
      <w:pPr>
        <w:tabs>
          <w:tab w:val="left" w:pos="-1080"/>
          <w:tab w:val="left" w:pos="-720"/>
          <w:tab w:val="left" w:pos="0"/>
          <w:tab w:val="left" w:pos="5040"/>
        </w:tabs>
        <w:ind w:left="720"/>
      </w:pPr>
    </w:p>
    <w:p w:rsidR="002621DA" w:rsidRPr="002621DA" w:rsidRDefault="002621DA" w:rsidP="002621DA">
      <w:pPr>
        <w:numPr>
          <w:ilvl w:val="1"/>
          <w:numId w:val="4"/>
        </w:numPr>
        <w:tabs>
          <w:tab w:val="clear" w:pos="2160"/>
          <w:tab w:val="left" w:pos="-1080"/>
          <w:tab w:val="left" w:pos="-720"/>
          <w:tab w:val="left" w:pos="0"/>
          <w:tab w:val="num" w:pos="1620"/>
          <w:tab w:val="left" w:pos="5040"/>
        </w:tabs>
        <w:ind w:hanging="990"/>
      </w:pPr>
      <w:r>
        <w:rPr>
          <w:b/>
        </w:rPr>
        <w:t>Land Use or Purpose</w:t>
      </w:r>
    </w:p>
    <w:p w:rsidR="002621DA" w:rsidRDefault="002621DA" w:rsidP="002621DA">
      <w:pPr>
        <w:tabs>
          <w:tab w:val="left" w:pos="-1080"/>
          <w:tab w:val="left" w:pos="-720"/>
          <w:tab w:val="left" w:pos="0"/>
          <w:tab w:val="left" w:pos="5040"/>
        </w:tabs>
        <w:ind w:left="1620" w:hanging="450"/>
      </w:pPr>
      <w:r>
        <w:rPr>
          <w:b/>
        </w:rPr>
        <w:tab/>
      </w:r>
      <w:r>
        <w:t>Construct, install, operate and monitor</w:t>
      </w:r>
      <w:r w:rsidR="00EF7A61">
        <w:t xml:space="preserve"> two earth</w:t>
      </w:r>
      <w:r w:rsidR="00802E3C">
        <w:t>en</w:t>
      </w:r>
      <w:r w:rsidR="00EF7A61">
        <w:t xml:space="preserve"> check </w:t>
      </w:r>
      <w:proofErr w:type="spellStart"/>
      <w:r w:rsidR="00EF7A61">
        <w:t>berms</w:t>
      </w:r>
      <w:proofErr w:type="spellEnd"/>
      <w:r w:rsidR="007E07EE">
        <w:t>, two access roads, and two barrier gates</w:t>
      </w:r>
      <w:r>
        <w:t xml:space="preserve"> associated with Phase VII of the Owens Lake Dust Control project on the land as depicted on the attached Exhibits “A”</w:t>
      </w:r>
      <w:r w:rsidR="00EF7A61">
        <w:t xml:space="preserve"> and</w:t>
      </w:r>
      <w:r>
        <w:t xml:space="preserve"> “B”, and as described on the </w:t>
      </w:r>
      <w:r w:rsidR="003E41DA">
        <w:t>a</w:t>
      </w:r>
      <w:r>
        <w:t>ttached Exhibit “</w:t>
      </w:r>
      <w:r w:rsidR="00EF7A61">
        <w:t>C</w:t>
      </w:r>
      <w:r>
        <w:t>”.</w:t>
      </w:r>
    </w:p>
    <w:p w:rsidR="002621DA" w:rsidRDefault="002621DA" w:rsidP="002621DA">
      <w:pPr>
        <w:tabs>
          <w:tab w:val="left" w:pos="-1080"/>
          <w:tab w:val="left" w:pos="-720"/>
          <w:tab w:val="left" w:pos="0"/>
          <w:tab w:val="left" w:pos="5040"/>
        </w:tabs>
        <w:ind w:left="1620" w:hanging="450"/>
      </w:pPr>
    </w:p>
    <w:p w:rsidR="002621DA" w:rsidRDefault="002621DA" w:rsidP="002621DA">
      <w:pPr>
        <w:numPr>
          <w:ilvl w:val="1"/>
          <w:numId w:val="4"/>
        </w:numPr>
        <w:tabs>
          <w:tab w:val="clear" w:pos="2160"/>
          <w:tab w:val="left" w:pos="-1080"/>
          <w:tab w:val="left" w:pos="-720"/>
          <w:tab w:val="left" w:pos="0"/>
          <w:tab w:val="num" w:pos="1620"/>
          <w:tab w:val="left" w:pos="5040"/>
        </w:tabs>
        <w:ind w:hanging="990"/>
        <w:rPr>
          <w:b/>
        </w:rPr>
      </w:pPr>
      <w:r w:rsidRPr="002621DA">
        <w:rPr>
          <w:b/>
        </w:rPr>
        <w:t>Authorized Improvements</w:t>
      </w:r>
    </w:p>
    <w:p w:rsidR="003D3466" w:rsidRDefault="002621DA" w:rsidP="003D3466">
      <w:pPr>
        <w:tabs>
          <w:tab w:val="left" w:pos="-1080"/>
          <w:tab w:val="left" w:pos="-720"/>
          <w:tab w:val="left" w:pos="0"/>
          <w:tab w:val="left" w:pos="1620"/>
          <w:tab w:val="left" w:pos="5040"/>
        </w:tabs>
        <w:ind w:left="1620" w:hanging="450"/>
      </w:pPr>
      <w:r>
        <w:rPr>
          <w:b/>
        </w:rPr>
        <w:tab/>
      </w:r>
      <w:r w:rsidR="00A510A0">
        <w:t xml:space="preserve">In addition to previously authorized improvements, the following components </w:t>
      </w:r>
      <w:r w:rsidR="00A510A0" w:rsidRPr="0095256A">
        <w:t>of</w:t>
      </w:r>
      <w:r w:rsidR="00EF7A61">
        <w:t xml:space="preserve"> the</w:t>
      </w:r>
      <w:r w:rsidR="00A510A0" w:rsidRPr="0095256A">
        <w:t xml:space="preserve"> </w:t>
      </w:r>
      <w:r w:rsidRPr="0095256A">
        <w:t>Phase VII</w:t>
      </w:r>
      <w:r w:rsidR="0095256A">
        <w:t xml:space="preserve"> </w:t>
      </w:r>
      <w:r w:rsidR="00EF7A61">
        <w:t>Channel Project</w:t>
      </w:r>
      <w:r w:rsidR="0095256A">
        <w:t xml:space="preserve"> may include:   the construction of </w:t>
      </w:r>
      <w:r w:rsidR="00EF7A61">
        <w:t xml:space="preserve">two </w:t>
      </w:r>
      <w:r w:rsidR="003E41DA">
        <w:t>18</w:t>
      </w:r>
      <w:r w:rsidR="00EF7A61">
        <w:t>-inch high, 800 f</w:t>
      </w:r>
      <w:r w:rsidR="00802E3C">
        <w:t>oo</w:t>
      </w:r>
      <w:r w:rsidR="00EF7A61">
        <w:t xml:space="preserve">t-long </w:t>
      </w:r>
      <w:r w:rsidRPr="0095256A">
        <w:t xml:space="preserve">earthen </w:t>
      </w:r>
      <w:r w:rsidR="00EF7A61">
        <w:t xml:space="preserve">check </w:t>
      </w:r>
      <w:proofErr w:type="spellStart"/>
      <w:r w:rsidR="00EF7A61">
        <w:t>berms</w:t>
      </w:r>
      <w:proofErr w:type="spellEnd"/>
      <w:r w:rsidR="007E07EE">
        <w:t>, two access roads with riprap slopes, and</w:t>
      </w:r>
      <w:r w:rsidRPr="0095256A">
        <w:t xml:space="preserve"> </w:t>
      </w:r>
      <w:r w:rsidR="007E07EE">
        <w:t>two tubular barrier gates.</w:t>
      </w:r>
    </w:p>
    <w:p w:rsidR="00EF7A61" w:rsidRDefault="00EF7A61" w:rsidP="003D3466">
      <w:pPr>
        <w:tabs>
          <w:tab w:val="left" w:pos="-1080"/>
          <w:tab w:val="left" w:pos="-720"/>
          <w:tab w:val="left" w:pos="0"/>
          <w:tab w:val="left" w:pos="1620"/>
          <w:tab w:val="left" w:pos="5040"/>
        </w:tabs>
        <w:ind w:left="1620" w:hanging="450"/>
      </w:pPr>
    </w:p>
    <w:p w:rsidR="00EF7A61" w:rsidRDefault="00EF7A61" w:rsidP="003D3466">
      <w:pPr>
        <w:tabs>
          <w:tab w:val="left" w:pos="-1080"/>
          <w:tab w:val="left" w:pos="-720"/>
          <w:tab w:val="left" w:pos="0"/>
          <w:tab w:val="left" w:pos="1620"/>
          <w:tab w:val="left" w:pos="5040"/>
        </w:tabs>
        <w:ind w:left="1620" w:hanging="450"/>
      </w:pPr>
    </w:p>
    <w:p w:rsidR="00EF7A61" w:rsidRDefault="00EF7A61" w:rsidP="003D3466">
      <w:pPr>
        <w:tabs>
          <w:tab w:val="left" w:pos="-1080"/>
          <w:tab w:val="left" w:pos="-720"/>
          <w:tab w:val="left" w:pos="0"/>
          <w:tab w:val="left" w:pos="1620"/>
          <w:tab w:val="left" w:pos="5040"/>
        </w:tabs>
        <w:ind w:left="1620" w:hanging="450"/>
      </w:pPr>
    </w:p>
    <w:p w:rsidR="003D3466" w:rsidRDefault="003D3466" w:rsidP="003E41DA">
      <w:pPr>
        <w:numPr>
          <w:ilvl w:val="0"/>
          <w:numId w:val="4"/>
        </w:numPr>
        <w:tabs>
          <w:tab w:val="clear" w:pos="1440"/>
          <w:tab w:val="left" w:pos="-1080"/>
          <w:tab w:val="left" w:pos="-720"/>
          <w:tab w:val="left" w:pos="0"/>
          <w:tab w:val="left" w:pos="1260"/>
          <w:tab w:val="left" w:pos="5040"/>
        </w:tabs>
        <w:ind w:left="1260" w:hanging="540"/>
      </w:pPr>
      <w:r>
        <w:t>Amend Section 2 – Special Provisions of the lease to include the following conditions:</w:t>
      </w:r>
    </w:p>
    <w:p w:rsidR="007500E6" w:rsidRDefault="007500E6" w:rsidP="003E41DA">
      <w:pPr>
        <w:tabs>
          <w:tab w:val="left" w:pos="-1080"/>
          <w:tab w:val="left" w:pos="-720"/>
          <w:tab w:val="left" w:pos="0"/>
          <w:tab w:val="left" w:pos="1170"/>
          <w:tab w:val="num" w:pos="1260"/>
          <w:tab w:val="left" w:pos="1530"/>
          <w:tab w:val="left" w:pos="5040"/>
        </w:tabs>
        <w:ind w:left="1170"/>
      </w:pPr>
    </w:p>
    <w:p w:rsidR="00AF40A8" w:rsidRDefault="00374826" w:rsidP="003D3466">
      <w:pPr>
        <w:numPr>
          <w:ilvl w:val="1"/>
          <w:numId w:val="4"/>
        </w:numPr>
        <w:tabs>
          <w:tab w:val="clear" w:pos="2160"/>
          <w:tab w:val="left" w:pos="-1080"/>
          <w:tab w:val="left" w:pos="-720"/>
          <w:tab w:val="left" w:pos="0"/>
          <w:tab w:val="left" w:pos="1170"/>
          <w:tab w:val="left" w:pos="1530"/>
          <w:tab w:val="num" w:pos="1620"/>
          <w:tab w:val="left" w:pos="5040"/>
        </w:tabs>
        <w:ind w:left="1530"/>
      </w:pPr>
      <w:r>
        <w:t>Lessee shall submit</w:t>
      </w:r>
      <w:r w:rsidR="00AF40A8">
        <w:t xml:space="preserve"> to </w:t>
      </w:r>
      <w:proofErr w:type="spellStart"/>
      <w:r w:rsidR="00AF40A8">
        <w:t>Lessor</w:t>
      </w:r>
      <w:proofErr w:type="spellEnd"/>
      <w:r w:rsidR="00AF40A8">
        <w:t xml:space="preserve"> a Notice of Completion of construction of the </w:t>
      </w:r>
      <w:r w:rsidR="00EF7A61">
        <w:t xml:space="preserve">Channel </w:t>
      </w:r>
      <w:r w:rsidR="00AF40A8">
        <w:t>components of the Phase VII project;</w:t>
      </w:r>
    </w:p>
    <w:p w:rsidR="00AF40A8" w:rsidRDefault="00AF40A8" w:rsidP="00AF40A8">
      <w:pPr>
        <w:tabs>
          <w:tab w:val="left" w:pos="-1080"/>
          <w:tab w:val="left" w:pos="-720"/>
          <w:tab w:val="left" w:pos="0"/>
          <w:tab w:val="left" w:pos="1170"/>
          <w:tab w:val="left" w:pos="1530"/>
          <w:tab w:val="left" w:pos="5040"/>
        </w:tabs>
        <w:ind w:left="1170"/>
      </w:pPr>
    </w:p>
    <w:p w:rsidR="003D3466" w:rsidRDefault="00374826" w:rsidP="003D3466">
      <w:pPr>
        <w:numPr>
          <w:ilvl w:val="1"/>
          <w:numId w:val="4"/>
        </w:numPr>
        <w:tabs>
          <w:tab w:val="clear" w:pos="2160"/>
          <w:tab w:val="left" w:pos="-1080"/>
          <w:tab w:val="left" w:pos="-720"/>
          <w:tab w:val="left" w:pos="0"/>
          <w:tab w:val="left" w:pos="1170"/>
          <w:tab w:val="left" w:pos="1530"/>
          <w:tab w:val="num" w:pos="1620"/>
          <w:tab w:val="left" w:pos="5040"/>
        </w:tabs>
        <w:ind w:left="1530"/>
      </w:pPr>
      <w:r>
        <w:t>Lessee shall s</w:t>
      </w:r>
      <w:r w:rsidR="003D3466">
        <w:t xml:space="preserve">ubmit </w:t>
      </w:r>
      <w:r w:rsidR="00DF6D40">
        <w:t>as-built</w:t>
      </w:r>
      <w:r w:rsidR="00AF40A8">
        <w:t xml:space="preserve"> plans</w:t>
      </w:r>
      <w:r w:rsidR="003D3466">
        <w:t xml:space="preserve"> of, and compliance and monitoring reports for, all of the </w:t>
      </w:r>
      <w:r w:rsidR="00EF7A61">
        <w:t xml:space="preserve">Channel </w:t>
      </w:r>
      <w:r w:rsidR="003D3466">
        <w:t xml:space="preserve">improvements for Phase VII of the Owens Lake Dust Control Project as described in Section 1 of </w:t>
      </w:r>
      <w:r w:rsidR="00DD7B16">
        <w:t>this</w:t>
      </w:r>
      <w:r w:rsidR="003D3466">
        <w:t xml:space="preserve"> Lease</w:t>
      </w:r>
      <w:r w:rsidR="00DD7B16">
        <w:t xml:space="preserve"> Amendment</w:t>
      </w:r>
      <w:r w:rsidR="00AF40A8">
        <w:t>, within 180 days o</w:t>
      </w:r>
      <w:r w:rsidR="00A510A0">
        <w:t>f</w:t>
      </w:r>
      <w:r w:rsidR="00AF40A8">
        <w:t xml:space="preserve"> </w:t>
      </w:r>
      <w:r w:rsidR="00EF7A61">
        <w:t xml:space="preserve">the </w:t>
      </w:r>
      <w:r w:rsidR="00AF40A8">
        <w:t xml:space="preserve">completion of </w:t>
      </w:r>
      <w:r w:rsidR="00EF7A61">
        <w:t>construction</w:t>
      </w:r>
      <w:r w:rsidR="007500E6">
        <w:t>.</w:t>
      </w:r>
    </w:p>
    <w:p w:rsidR="007500E6" w:rsidRDefault="007500E6" w:rsidP="007500E6">
      <w:pPr>
        <w:tabs>
          <w:tab w:val="left" w:pos="-1080"/>
          <w:tab w:val="left" w:pos="-720"/>
          <w:tab w:val="left" w:pos="0"/>
          <w:tab w:val="left" w:pos="1170"/>
          <w:tab w:val="left" w:pos="1530"/>
          <w:tab w:val="left" w:pos="5040"/>
        </w:tabs>
      </w:pPr>
    </w:p>
    <w:p w:rsidR="00AB1B98" w:rsidRDefault="00AB1B98" w:rsidP="003D3466">
      <w:pPr>
        <w:numPr>
          <w:ilvl w:val="1"/>
          <w:numId w:val="4"/>
        </w:numPr>
        <w:tabs>
          <w:tab w:val="clear" w:pos="2160"/>
          <w:tab w:val="left" w:pos="-1080"/>
          <w:tab w:val="left" w:pos="-720"/>
          <w:tab w:val="left" w:pos="0"/>
          <w:tab w:val="left" w:pos="1170"/>
          <w:tab w:val="left" w:pos="1530"/>
          <w:tab w:val="num" w:pos="1620"/>
          <w:tab w:val="left" w:pos="5040"/>
        </w:tabs>
        <w:ind w:left="1530"/>
      </w:pPr>
      <w:r>
        <w:t xml:space="preserve">Lessee shall not construct or implement any other improvements within the Lease premises except as </w:t>
      </w:r>
      <w:r w:rsidR="00374826">
        <w:t xml:space="preserve">authorized and </w:t>
      </w:r>
      <w:r>
        <w:t>described in Section 1 of the Lease.</w:t>
      </w:r>
    </w:p>
    <w:p w:rsidR="00374826" w:rsidRDefault="00374826" w:rsidP="00374826">
      <w:pPr>
        <w:pStyle w:val="ListParagraph"/>
      </w:pPr>
    </w:p>
    <w:p w:rsidR="00374826" w:rsidRDefault="00374826" w:rsidP="003D3466">
      <w:pPr>
        <w:numPr>
          <w:ilvl w:val="1"/>
          <w:numId w:val="4"/>
        </w:numPr>
        <w:tabs>
          <w:tab w:val="clear" w:pos="2160"/>
          <w:tab w:val="left" w:pos="-1080"/>
          <w:tab w:val="left" w:pos="-720"/>
          <w:tab w:val="left" w:pos="0"/>
          <w:tab w:val="left" w:pos="1170"/>
          <w:tab w:val="left" w:pos="1530"/>
          <w:tab w:val="num" w:pos="1620"/>
          <w:tab w:val="left" w:pos="5040"/>
        </w:tabs>
        <w:ind w:left="1530"/>
      </w:pPr>
      <w:r>
        <w:t xml:space="preserve">Lessee shall not implement </w:t>
      </w:r>
      <w:r w:rsidR="007E07EE">
        <w:t xml:space="preserve">additions or </w:t>
      </w:r>
      <w:r>
        <w:t xml:space="preserve">modifications to the design or location of the </w:t>
      </w:r>
      <w:r w:rsidR="007E07EE">
        <w:t>Channel improvements</w:t>
      </w:r>
      <w:r>
        <w:t xml:space="preserve"> without authorization of </w:t>
      </w:r>
      <w:proofErr w:type="spellStart"/>
      <w:r>
        <w:t>Lessor</w:t>
      </w:r>
      <w:proofErr w:type="spellEnd"/>
      <w:r>
        <w:t>.</w:t>
      </w:r>
    </w:p>
    <w:p w:rsidR="00A510A0" w:rsidRDefault="00A510A0" w:rsidP="00A510A0">
      <w:pPr>
        <w:tabs>
          <w:tab w:val="left" w:pos="-1080"/>
          <w:tab w:val="left" w:pos="-720"/>
          <w:tab w:val="left" w:pos="0"/>
          <w:tab w:val="left" w:pos="1170"/>
          <w:tab w:val="left" w:pos="1530"/>
          <w:tab w:val="left" w:pos="5040"/>
        </w:tabs>
      </w:pPr>
    </w:p>
    <w:p w:rsidR="006C5217" w:rsidRDefault="00374826" w:rsidP="00A510A0">
      <w:pPr>
        <w:tabs>
          <w:tab w:val="left" w:pos="-1080"/>
          <w:tab w:val="left" w:pos="-720"/>
          <w:tab w:val="left" w:pos="0"/>
          <w:tab w:val="left" w:pos="1530"/>
          <w:tab w:val="left" w:pos="5040"/>
        </w:tabs>
        <w:ind w:left="1530" w:hanging="360"/>
      </w:pPr>
      <w:r>
        <w:t>e</w:t>
      </w:r>
      <w:r w:rsidR="00A510A0">
        <w:t>)</w:t>
      </w:r>
      <w:r w:rsidR="00A510A0">
        <w:tab/>
      </w:r>
      <w:r w:rsidR="00BB1975">
        <w:t xml:space="preserve">Lessee </w:t>
      </w:r>
      <w:r w:rsidR="006C5217">
        <w:t>a</w:t>
      </w:r>
      <w:r w:rsidR="00A161C7">
        <w:t>cknowledges</w:t>
      </w:r>
      <w:r w:rsidR="006C5217">
        <w:t xml:space="preserve"> that future implementation of additional dust control measures may be necessary, as determined by the Great Basin Unified Air Pollution Control District, </w:t>
      </w:r>
      <w:r w:rsidR="003E41DA">
        <w:t>which</w:t>
      </w:r>
      <w:r w:rsidR="006C5217">
        <w:t xml:space="preserve"> may require amendment to this Lease.</w:t>
      </w:r>
    </w:p>
    <w:p w:rsidR="006C5217" w:rsidRDefault="006C5217" w:rsidP="006C5217">
      <w:pPr>
        <w:tabs>
          <w:tab w:val="left" w:pos="-1080"/>
          <w:tab w:val="left" w:pos="-720"/>
          <w:tab w:val="left" w:pos="0"/>
          <w:tab w:val="left" w:pos="1170"/>
          <w:tab w:val="left" w:pos="1530"/>
          <w:tab w:val="left" w:pos="5040"/>
        </w:tabs>
        <w:ind w:left="1170"/>
      </w:pPr>
    </w:p>
    <w:p w:rsidR="00274A4F" w:rsidRDefault="00374826" w:rsidP="00274A4F">
      <w:pPr>
        <w:tabs>
          <w:tab w:val="left" w:pos="-1080"/>
          <w:tab w:val="left" w:pos="-720"/>
          <w:tab w:val="left" w:pos="0"/>
          <w:tab w:val="left" w:pos="1170"/>
          <w:tab w:val="left" w:pos="1530"/>
          <w:tab w:val="left" w:pos="5040"/>
        </w:tabs>
        <w:rPr>
          <w:b/>
        </w:rPr>
      </w:pPr>
      <w:r>
        <w:rPr>
          <w:b/>
        </w:rPr>
        <w:t>BACK</w:t>
      </w:r>
      <w:r w:rsidR="00274A4F">
        <w:rPr>
          <w:b/>
        </w:rPr>
        <w:t>GROUND INFORMATION:</w:t>
      </w:r>
    </w:p>
    <w:p w:rsidR="00274A4F" w:rsidRDefault="00274A4F" w:rsidP="00274A4F">
      <w:pPr>
        <w:tabs>
          <w:tab w:val="left" w:pos="-1080"/>
          <w:tab w:val="left" w:pos="-720"/>
          <w:tab w:val="left" w:pos="5040"/>
        </w:tabs>
        <w:ind w:left="720"/>
      </w:pPr>
      <w:r>
        <w:t>The United States Environmental Protection Agency (EPA) has designated the southern part of the Owens Valley as a Serious Non-Attainment Area for PM</w:t>
      </w:r>
      <w:r>
        <w:rPr>
          <w:vertAlign w:val="subscript"/>
        </w:rPr>
        <w:t>10</w:t>
      </w:r>
      <w:r>
        <w:t>. PM</w:t>
      </w:r>
      <w:r>
        <w:rPr>
          <w:vertAlign w:val="subscript"/>
        </w:rPr>
        <w:t>10</w:t>
      </w:r>
      <w:r>
        <w:t xml:space="preserve"> is an abbreviated reference for suspended particulate (dust) less than or equal to ten micro</w:t>
      </w:r>
      <w:r w:rsidR="003E41DA">
        <w:t>n</w:t>
      </w:r>
      <w:r>
        <w:t>s in mean aerodynamic diameter (approximately 1/10 the diameter of a human hair).  The Great Basin Unified Air Pollution Control District (District) subsequently designated the Non-Attainment area as the “Owens Valley PM</w:t>
      </w:r>
      <w:r>
        <w:rPr>
          <w:vertAlign w:val="subscript"/>
        </w:rPr>
        <w:t>10</w:t>
      </w:r>
      <w:r>
        <w:t xml:space="preserve"> Planning Area.”</w:t>
      </w:r>
    </w:p>
    <w:p w:rsidR="007500E6" w:rsidRDefault="007500E6" w:rsidP="00274A4F">
      <w:pPr>
        <w:tabs>
          <w:tab w:val="left" w:pos="-1080"/>
          <w:tab w:val="left" w:pos="-720"/>
          <w:tab w:val="left" w:pos="5040"/>
        </w:tabs>
        <w:ind w:left="720"/>
      </w:pPr>
    </w:p>
    <w:p w:rsidR="00274A4F" w:rsidRDefault="00274A4F" w:rsidP="00274A4F">
      <w:pPr>
        <w:tabs>
          <w:tab w:val="left" w:pos="-1080"/>
          <w:tab w:val="left" w:pos="-720"/>
          <w:tab w:val="left" w:pos="5040"/>
        </w:tabs>
        <w:ind w:left="720"/>
      </w:pPr>
      <w:r>
        <w:t>The District has determined that dust emissions from the dry lakebed of Owens Lake are responsible for causing the air in the Owens Valley PM</w:t>
      </w:r>
      <w:r>
        <w:rPr>
          <w:vertAlign w:val="subscript"/>
        </w:rPr>
        <w:t>10</w:t>
      </w:r>
      <w:r>
        <w:t xml:space="preserve"> Planning Area to exceed the PM</w:t>
      </w:r>
      <w:r>
        <w:rPr>
          <w:vertAlign w:val="subscript"/>
        </w:rPr>
        <w:t>10</w:t>
      </w:r>
      <w:r>
        <w:t xml:space="preserve"> national ambient air quality standards and that water diversions by the city of Los Angeles, Department of Water and Power (City</w:t>
      </w:r>
      <w:r w:rsidR="00A161C7">
        <w:t xml:space="preserve"> or Lessee</w:t>
      </w:r>
      <w:r>
        <w:t>), have caused Owens Lake to become dry and the lakebed to be in a condition that produces dust.</w:t>
      </w:r>
    </w:p>
    <w:p w:rsidR="00274A4F" w:rsidRDefault="00274A4F" w:rsidP="00274A4F">
      <w:pPr>
        <w:tabs>
          <w:tab w:val="left" w:pos="-1080"/>
          <w:tab w:val="left" w:pos="-720"/>
          <w:tab w:val="left" w:pos="5040"/>
        </w:tabs>
        <w:ind w:left="720"/>
      </w:pPr>
    </w:p>
    <w:p w:rsidR="00274A4F" w:rsidRDefault="00274A4F" w:rsidP="00274A4F">
      <w:pPr>
        <w:tabs>
          <w:tab w:val="left" w:pos="-1080"/>
          <w:tab w:val="left" w:pos="-720"/>
          <w:tab w:val="left" w:pos="5040"/>
        </w:tabs>
        <w:ind w:left="720"/>
      </w:pPr>
      <w:r>
        <w:t xml:space="preserve">On July 28, 1998, the District and the City entered into a Memorandum of Agreement (MOA) for the control of the dust from the lakebed of Owens Lake </w:t>
      </w:r>
      <w:r>
        <w:lastRenderedPageBreak/>
        <w:t>which requires the City to implement specified dust control measures (DCMs), which include shallow flooding, managed vegetation</w:t>
      </w:r>
      <w:r w:rsidR="003E41DA">
        <w:t>, and gravel</w:t>
      </w:r>
      <w:r>
        <w:t xml:space="preserve"> to control dust emissions at Owens Lake.</w:t>
      </w:r>
    </w:p>
    <w:p w:rsidR="00274A4F" w:rsidRDefault="00274A4F" w:rsidP="00274A4F">
      <w:pPr>
        <w:tabs>
          <w:tab w:val="left" w:pos="-1080"/>
          <w:tab w:val="left" w:pos="-720"/>
          <w:tab w:val="left" w:pos="5040"/>
        </w:tabs>
        <w:ind w:left="720"/>
      </w:pPr>
    </w:p>
    <w:p w:rsidR="003E41DA" w:rsidRDefault="00274A4F" w:rsidP="00274A4F">
      <w:pPr>
        <w:tabs>
          <w:tab w:val="left" w:pos="-1080"/>
          <w:tab w:val="left" w:pos="-720"/>
          <w:tab w:val="left" w:pos="5040"/>
        </w:tabs>
        <w:ind w:left="720"/>
      </w:pPr>
      <w:r>
        <w:t xml:space="preserve">On June 14, 1999, the Commission authorized the issuance of Lease No. </w:t>
      </w:r>
    </w:p>
    <w:p w:rsidR="00274A4F" w:rsidRDefault="00274A4F" w:rsidP="00274A4F">
      <w:pPr>
        <w:tabs>
          <w:tab w:val="left" w:pos="-1080"/>
          <w:tab w:val="left" w:pos="-720"/>
          <w:tab w:val="left" w:pos="5040"/>
        </w:tabs>
        <w:ind w:left="720"/>
      </w:pPr>
      <w:proofErr w:type="gramStart"/>
      <w:r>
        <w:t>PRC 8079 to the City for the installation of the Owens Lake South Sand Sheet Air Quality and Sand Fence Monitoring System.</w:t>
      </w:r>
      <w:proofErr w:type="gramEnd"/>
      <w:r>
        <w:t xml:space="preserve">  This project provided data for the design and implementation of dust control measures as required by the Owens Valley PM</w:t>
      </w:r>
      <w:r>
        <w:rPr>
          <w:vertAlign w:val="subscript"/>
        </w:rPr>
        <w:t>10</w:t>
      </w:r>
      <w:r w:rsidR="00A161C7">
        <w:rPr>
          <w:vertAlign w:val="subscript"/>
        </w:rPr>
        <w:t xml:space="preserve"> </w:t>
      </w:r>
      <w:r>
        <w:t>Planning Area Demonstration of Attainment State Implementation Plan (SIP) dated November 16, 1998.</w:t>
      </w:r>
    </w:p>
    <w:p w:rsidR="00274A4F" w:rsidRDefault="00274A4F" w:rsidP="00274A4F">
      <w:pPr>
        <w:tabs>
          <w:tab w:val="left" w:pos="-1080"/>
          <w:tab w:val="left" w:pos="-720"/>
          <w:tab w:val="left" w:pos="5040"/>
        </w:tabs>
        <w:ind w:left="720"/>
      </w:pPr>
    </w:p>
    <w:p w:rsidR="00274A4F" w:rsidRDefault="00274A4F" w:rsidP="00274A4F">
      <w:pPr>
        <w:tabs>
          <w:tab w:val="left" w:pos="-1080"/>
          <w:tab w:val="left" w:pos="-720"/>
          <w:tab w:val="left" w:pos="5040"/>
        </w:tabs>
        <w:ind w:left="720"/>
      </w:pPr>
      <w:r>
        <w:t xml:space="preserve">On June 27, 2000, the Commission amended Lease No. PRC 8079 so that the City could construct and operate a shallow flooding project located on 13.5 square miles on the North Sand Sheet area of the dry lakebed of Owens Lake.  On November 26, 2001, the Commission amended Lease No. </w:t>
      </w:r>
      <w:proofErr w:type="gramStart"/>
      <w:r>
        <w:t>PRC 8079 so that the City could construct and operate an additional 154 acres of shallow flooding at the south Zone Dust Control Project.</w:t>
      </w:r>
      <w:proofErr w:type="gramEnd"/>
    </w:p>
    <w:p w:rsidR="00274A4F" w:rsidRDefault="00274A4F" w:rsidP="00274A4F">
      <w:pPr>
        <w:tabs>
          <w:tab w:val="left" w:pos="-1080"/>
          <w:tab w:val="left" w:pos="-720"/>
          <w:tab w:val="left" w:pos="5040"/>
        </w:tabs>
        <w:ind w:left="720"/>
      </w:pPr>
    </w:p>
    <w:p w:rsidR="00274A4F" w:rsidRDefault="00274A4F" w:rsidP="00274A4F">
      <w:pPr>
        <w:tabs>
          <w:tab w:val="left" w:pos="-1080"/>
          <w:tab w:val="left" w:pos="-720"/>
          <w:tab w:val="left" w:pos="5040"/>
        </w:tabs>
        <w:ind w:left="720"/>
      </w:pPr>
      <w:r>
        <w:t>On October 1, 2002, the Commission authorized the issuance of a Sublease to the California Department of Water Resources to access, maintain, and monitor the existing California Irrigation Management and Information System (CIMIS) Weather Station located on the lease premises for the North Sand Sheet Shallow Flooding Project.</w:t>
      </w:r>
    </w:p>
    <w:p w:rsidR="00274A4F" w:rsidRDefault="00274A4F" w:rsidP="00274A4F">
      <w:pPr>
        <w:tabs>
          <w:tab w:val="left" w:pos="-1080"/>
          <w:tab w:val="left" w:pos="-720"/>
          <w:tab w:val="left" w:pos="0"/>
          <w:tab w:val="left" w:pos="1170"/>
          <w:tab w:val="left" w:pos="1530"/>
          <w:tab w:val="left" w:pos="5040"/>
        </w:tabs>
      </w:pPr>
    </w:p>
    <w:p w:rsidR="0038308E" w:rsidRDefault="0038308E" w:rsidP="0038308E">
      <w:pPr>
        <w:tabs>
          <w:tab w:val="left" w:pos="-1080"/>
          <w:tab w:val="left" w:pos="-720"/>
          <w:tab w:val="left" w:pos="5040"/>
        </w:tabs>
        <w:ind w:left="720"/>
      </w:pPr>
      <w:r>
        <w:t>On April 17, 2006, the Commission amended Lease No. PRC 8079.9 so that the City could construct and operate additional acreage of shallow flooding for Phases IV and V of the Owens Lake Dust Control Project.</w:t>
      </w:r>
    </w:p>
    <w:p w:rsidR="007500E6" w:rsidRDefault="007500E6" w:rsidP="0038308E">
      <w:pPr>
        <w:tabs>
          <w:tab w:val="left" w:pos="-1080"/>
          <w:tab w:val="left" w:pos="-720"/>
          <w:tab w:val="left" w:pos="5040"/>
        </w:tabs>
        <w:ind w:left="720"/>
      </w:pPr>
    </w:p>
    <w:p w:rsidR="00285656" w:rsidRDefault="00285656" w:rsidP="0038308E">
      <w:pPr>
        <w:tabs>
          <w:tab w:val="left" w:pos="-1080"/>
          <w:tab w:val="left" w:pos="-720"/>
          <w:tab w:val="left" w:pos="5040"/>
        </w:tabs>
        <w:ind w:left="720"/>
      </w:pPr>
      <w:r>
        <w:t xml:space="preserve">On August 8, 2007, the </w:t>
      </w:r>
      <w:r w:rsidR="00A161C7">
        <w:t>C</w:t>
      </w:r>
      <w:r>
        <w:t xml:space="preserve">ity submitted an application to the Commission to amend Lease PRC 8079.9 so that the City could construct and operate </w:t>
      </w:r>
      <w:r w:rsidR="00A510A0">
        <w:t xml:space="preserve">an </w:t>
      </w:r>
      <w:r>
        <w:t xml:space="preserve">additional </w:t>
      </w:r>
      <w:r w:rsidR="00A510A0">
        <w:t>9.2 square miles</w:t>
      </w:r>
      <w:r>
        <w:t xml:space="preserve"> of shallow flooding and construct 3.5 square miles of</w:t>
      </w:r>
      <w:r w:rsidR="00A161C7">
        <w:t xml:space="preserve"> a new </w:t>
      </w:r>
      <w:r w:rsidR="00A510A0">
        <w:t xml:space="preserve">dust control measure called </w:t>
      </w:r>
      <w:r w:rsidR="00A161C7">
        <w:t xml:space="preserve">Moat and Row </w:t>
      </w:r>
      <w:r w:rsidR="00A510A0">
        <w:t>a</w:t>
      </w:r>
      <w:r w:rsidR="00A161C7">
        <w:t>nd to construct</w:t>
      </w:r>
      <w:r w:rsidR="002A57F3">
        <w:t>,</w:t>
      </w:r>
      <w:r w:rsidR="00A161C7">
        <w:t xml:space="preserve"> use</w:t>
      </w:r>
      <w:r w:rsidR="003E41DA">
        <w:t>,</w:t>
      </w:r>
      <w:r w:rsidR="00A161C7">
        <w:t xml:space="preserve"> and maintain two access ro</w:t>
      </w:r>
      <w:r w:rsidR="00A510A0">
        <w:t>ad</w:t>
      </w:r>
      <w:r w:rsidR="00A161C7">
        <w:t>s on the west shore of the dry bed of Owens Lake known as Phase VII of the Owens Lake Dust Control Project</w:t>
      </w:r>
      <w:r>
        <w:t xml:space="preserve">. </w:t>
      </w:r>
    </w:p>
    <w:p w:rsidR="00835F99" w:rsidRDefault="00835F99" w:rsidP="0038308E">
      <w:pPr>
        <w:tabs>
          <w:tab w:val="left" w:pos="-1080"/>
          <w:tab w:val="left" w:pos="-720"/>
          <w:tab w:val="left" w:pos="5040"/>
        </w:tabs>
        <w:ind w:left="720"/>
      </w:pPr>
    </w:p>
    <w:p w:rsidR="00835F99" w:rsidRDefault="00835F99" w:rsidP="0038308E">
      <w:pPr>
        <w:tabs>
          <w:tab w:val="left" w:pos="-1080"/>
          <w:tab w:val="left" w:pos="-720"/>
          <w:tab w:val="left" w:pos="5040"/>
        </w:tabs>
        <w:ind w:left="720"/>
      </w:pPr>
      <w:r>
        <w:t xml:space="preserve">Commission staff has expressed concerns both verbally and in writing to the staffs of the District and the </w:t>
      </w:r>
      <w:r w:rsidR="003E41DA">
        <w:t>C</w:t>
      </w:r>
      <w:r>
        <w:t xml:space="preserve">ity that the </w:t>
      </w:r>
      <w:r w:rsidR="00802E3C">
        <w:t>M</w:t>
      </w:r>
      <w:r>
        <w:t xml:space="preserve">oat and </w:t>
      </w:r>
      <w:r w:rsidR="00802E3C">
        <w:t>R</w:t>
      </w:r>
      <w:r>
        <w:t>ow design components of the Phase VII dust control project may not be compatible with the public trust values of Owens Lake.</w:t>
      </w:r>
    </w:p>
    <w:p w:rsidR="00835F99" w:rsidRDefault="00835F99" w:rsidP="0038308E">
      <w:pPr>
        <w:tabs>
          <w:tab w:val="left" w:pos="-1080"/>
          <w:tab w:val="left" w:pos="-720"/>
          <w:tab w:val="left" w:pos="5040"/>
        </w:tabs>
        <w:ind w:left="720"/>
      </w:pPr>
    </w:p>
    <w:p w:rsidR="00835F99" w:rsidRDefault="002A57F3" w:rsidP="0038308E">
      <w:pPr>
        <w:tabs>
          <w:tab w:val="left" w:pos="-1080"/>
          <w:tab w:val="left" w:pos="-720"/>
          <w:tab w:val="left" w:pos="5040"/>
        </w:tabs>
        <w:ind w:left="720"/>
      </w:pPr>
      <w:r>
        <w:t xml:space="preserve">On August 22, 2008, the Commission authorized </w:t>
      </w:r>
      <w:r w:rsidR="00802E3C">
        <w:t xml:space="preserve">only </w:t>
      </w:r>
      <w:r w:rsidR="00835F99">
        <w:t xml:space="preserve">the Shallow Flooding components of the </w:t>
      </w:r>
      <w:r w:rsidR="003E41DA">
        <w:t>C</w:t>
      </w:r>
      <w:r w:rsidR="00835F99">
        <w:t xml:space="preserve">ity’s lease amendment application because the </w:t>
      </w:r>
      <w:r w:rsidR="003E41DA">
        <w:t>C</w:t>
      </w:r>
      <w:r w:rsidR="00835F99">
        <w:t>ity’s construction bid package contain</w:t>
      </w:r>
      <w:r w:rsidR="00802E3C">
        <w:t>ed</w:t>
      </w:r>
      <w:r w:rsidR="00835F99">
        <w:t xml:space="preserve"> </w:t>
      </w:r>
      <w:r w:rsidR="00A510A0">
        <w:t xml:space="preserve">revised </w:t>
      </w:r>
      <w:r w:rsidR="00835F99">
        <w:t xml:space="preserve">design elements </w:t>
      </w:r>
      <w:r w:rsidR="00A510A0">
        <w:t xml:space="preserve">for the Moat and </w:t>
      </w:r>
      <w:r w:rsidR="00A510A0">
        <w:lastRenderedPageBreak/>
        <w:t xml:space="preserve">Row DCM </w:t>
      </w:r>
      <w:r w:rsidR="00835F99">
        <w:t xml:space="preserve">that were not analyzed in the </w:t>
      </w:r>
      <w:r w:rsidR="003E41DA">
        <w:t xml:space="preserve">final </w:t>
      </w:r>
      <w:r w:rsidR="00835F99">
        <w:t xml:space="preserve">EIR certified </w:t>
      </w:r>
      <w:r w:rsidR="00A510A0">
        <w:t xml:space="preserve">earlier </w:t>
      </w:r>
      <w:r w:rsidR="00835F99">
        <w:t xml:space="preserve">by the Great Basin Unified Air Pollution Control District.  The EIR prepared by District staff included a premise statement that the dust control measure designs may not have a significant impact upon wildlife, that spacing </w:t>
      </w:r>
      <w:r w:rsidR="0095256A">
        <w:t xml:space="preserve">of the Moat and Row dust control units/arrays </w:t>
      </w:r>
      <w:r w:rsidR="006D167E">
        <w:t>would be constructed at a minimum spacing of 250</w:t>
      </w:r>
      <w:r w:rsidR="003E41DA">
        <w:t xml:space="preserve"> Feet</w:t>
      </w:r>
      <w:r w:rsidR="006D167E">
        <w:t xml:space="preserve"> apart,</w:t>
      </w:r>
      <w:r w:rsidR="00835F99">
        <w:t xml:space="preserve"> and that </w:t>
      </w:r>
      <w:r w:rsidR="006D167E">
        <w:t>row</w:t>
      </w:r>
      <w:r w:rsidR="00802E3C">
        <w:t>s</w:t>
      </w:r>
      <w:r w:rsidR="006D167E">
        <w:t xml:space="preserve"> with sloping sides </w:t>
      </w:r>
      <w:r w:rsidR="00802E3C">
        <w:t xml:space="preserve">would </w:t>
      </w:r>
      <w:r w:rsidR="006D167E">
        <w:t>not exceed a</w:t>
      </w:r>
      <w:r w:rsidR="00835F99">
        <w:t xml:space="preserve"> </w:t>
      </w:r>
      <w:r w:rsidR="0095256A">
        <w:t xml:space="preserve">ratio </w:t>
      </w:r>
      <w:r w:rsidR="00835F99">
        <w:t>of</w:t>
      </w:r>
      <w:r w:rsidR="006D167E">
        <w:t xml:space="preserve"> 2:1</w:t>
      </w:r>
      <w:r w:rsidR="00835F99">
        <w:t xml:space="preserve">.  </w:t>
      </w:r>
      <w:r w:rsidR="000378A2">
        <w:t>De</w:t>
      </w:r>
      <w:r w:rsidR="00835F99">
        <w:t xml:space="preserve">sign components </w:t>
      </w:r>
      <w:r w:rsidR="000378A2">
        <w:t xml:space="preserve">that require </w:t>
      </w:r>
      <w:r w:rsidR="00A510A0">
        <w:t xml:space="preserve">additional </w:t>
      </w:r>
      <w:r w:rsidR="000378A2">
        <w:t xml:space="preserve">analysis </w:t>
      </w:r>
      <w:r w:rsidR="00835F99">
        <w:t xml:space="preserve">include, but </w:t>
      </w:r>
      <w:r w:rsidR="00A510A0">
        <w:t xml:space="preserve">are </w:t>
      </w:r>
      <w:r w:rsidR="00835F99">
        <w:t>not limited to, perpendicular features,</w:t>
      </w:r>
      <w:r w:rsidR="000378A2">
        <w:t xml:space="preserve"> sand fencing, density of moat and row arrays, and steep</w:t>
      </w:r>
      <w:r w:rsidR="00A510A0">
        <w:t>ness of</w:t>
      </w:r>
      <w:r w:rsidR="000378A2">
        <w:t xml:space="preserve"> slopes. </w:t>
      </w:r>
      <w:r w:rsidR="00835F99">
        <w:t xml:space="preserve"> </w:t>
      </w:r>
    </w:p>
    <w:p w:rsidR="002A57F3" w:rsidRDefault="002A57F3" w:rsidP="0038308E">
      <w:pPr>
        <w:tabs>
          <w:tab w:val="left" w:pos="-1080"/>
          <w:tab w:val="left" w:pos="-720"/>
          <w:tab w:val="left" w:pos="5040"/>
        </w:tabs>
        <w:ind w:left="720"/>
      </w:pPr>
    </w:p>
    <w:p w:rsidR="007C64E3" w:rsidRDefault="00D760DA" w:rsidP="0038308E">
      <w:pPr>
        <w:tabs>
          <w:tab w:val="left" w:pos="-1080"/>
          <w:tab w:val="left" w:pos="-720"/>
          <w:tab w:val="left" w:pos="5040"/>
        </w:tabs>
        <w:ind w:left="720"/>
      </w:pPr>
      <w:r>
        <w:t>In a letter to Commission staff dated August 21, 2008</w:t>
      </w:r>
      <w:r w:rsidR="001A7687">
        <w:t>, t</w:t>
      </w:r>
      <w:r w:rsidR="002A57F3">
        <w:t>he City withdr</w:t>
      </w:r>
      <w:r w:rsidR="001A7687">
        <w:t>e</w:t>
      </w:r>
      <w:r w:rsidR="002A57F3">
        <w:t xml:space="preserve">w </w:t>
      </w:r>
      <w:r w:rsidR="003E41DA">
        <w:t>its</w:t>
      </w:r>
      <w:r w:rsidR="002A57F3">
        <w:t xml:space="preserve"> lease amendment application for the Moat and Row dust control project and </w:t>
      </w:r>
      <w:r>
        <w:t>on</w:t>
      </w:r>
      <w:r w:rsidR="002A57F3">
        <w:t xml:space="preserve"> </w:t>
      </w:r>
    </w:p>
    <w:p w:rsidR="002A57F3" w:rsidRDefault="002A57F3" w:rsidP="0038308E">
      <w:pPr>
        <w:tabs>
          <w:tab w:val="left" w:pos="-1080"/>
          <w:tab w:val="left" w:pos="-720"/>
          <w:tab w:val="left" w:pos="5040"/>
        </w:tabs>
        <w:ind w:left="720"/>
      </w:pPr>
      <w:r>
        <w:t xml:space="preserve">March </w:t>
      </w:r>
      <w:r w:rsidR="00D760DA">
        <w:t xml:space="preserve">24, </w:t>
      </w:r>
      <w:r>
        <w:t>2009</w:t>
      </w:r>
      <w:r w:rsidR="001A7687">
        <w:t>,</w:t>
      </w:r>
      <w:r>
        <w:t xml:space="preserve"> the City submitted a new application to the Commission for consideration of the Moat and Row dust control project.  The City is </w:t>
      </w:r>
      <w:r w:rsidR="001A7687">
        <w:t>acting as the Lead Agency under the California Environmental Quality Act to prepare</w:t>
      </w:r>
      <w:r>
        <w:t xml:space="preserve"> a Supplemental Environmental Impact Report for th</w:t>
      </w:r>
      <w:r w:rsidR="001A7687">
        <w:t>e proposed Moat and Row</w:t>
      </w:r>
      <w:r>
        <w:t xml:space="preserve"> </w:t>
      </w:r>
      <w:r w:rsidR="001A7687">
        <w:t xml:space="preserve">dust control </w:t>
      </w:r>
      <w:r>
        <w:t xml:space="preserve">project.  </w:t>
      </w:r>
    </w:p>
    <w:p w:rsidR="009F5A90" w:rsidRDefault="009F5A90" w:rsidP="0038308E">
      <w:pPr>
        <w:tabs>
          <w:tab w:val="left" w:pos="-1080"/>
          <w:tab w:val="left" w:pos="-720"/>
          <w:tab w:val="left" w:pos="5040"/>
        </w:tabs>
        <w:ind w:left="720"/>
      </w:pPr>
    </w:p>
    <w:p w:rsidR="00A510A0" w:rsidRDefault="009F5A90" w:rsidP="0038308E">
      <w:pPr>
        <w:tabs>
          <w:tab w:val="left" w:pos="-1080"/>
          <w:tab w:val="left" w:pos="-720"/>
          <w:tab w:val="left" w:pos="5040"/>
        </w:tabs>
        <w:ind w:left="720"/>
      </w:pPr>
      <w:r>
        <w:t xml:space="preserve">The two earthen </w:t>
      </w:r>
      <w:proofErr w:type="spellStart"/>
      <w:r>
        <w:t>berms</w:t>
      </w:r>
      <w:proofErr w:type="spellEnd"/>
      <w:r>
        <w:t xml:space="preserve"> </w:t>
      </w:r>
      <w:r w:rsidR="00087BE0">
        <w:t xml:space="preserve">being considered by the </w:t>
      </w:r>
      <w:r>
        <w:t xml:space="preserve">proposed Lease Amendment will enable the City to </w:t>
      </w:r>
      <w:r w:rsidR="00AB52CE">
        <w:t>channel</w:t>
      </w:r>
      <w:r>
        <w:t xml:space="preserve"> </w:t>
      </w:r>
      <w:r w:rsidR="00AB52CE">
        <w:t>and extend the flow of water coming from Cartago Springs onto the Lake bed for dust control purposes.</w:t>
      </w:r>
    </w:p>
    <w:p w:rsidR="0095256A" w:rsidRDefault="0095256A">
      <w:pPr>
        <w:tabs>
          <w:tab w:val="left" w:pos="-1080"/>
          <w:tab w:val="left" w:pos="-720"/>
          <w:tab w:val="left" w:pos="0"/>
          <w:tab w:val="left" w:pos="5040"/>
        </w:tabs>
      </w:pPr>
    </w:p>
    <w:p w:rsidR="00880CBE" w:rsidRDefault="00880CBE">
      <w:pPr>
        <w:tabs>
          <w:tab w:val="left" w:pos="-1080"/>
          <w:tab w:val="left" w:pos="-720"/>
          <w:tab w:val="left" w:pos="0"/>
          <w:tab w:val="left" w:pos="5040"/>
        </w:tabs>
        <w:rPr>
          <w:b/>
        </w:rPr>
      </w:pPr>
      <w:r>
        <w:rPr>
          <w:b/>
        </w:rPr>
        <w:t>OTHER PERTINENT INFORMATION:</w:t>
      </w:r>
    </w:p>
    <w:p w:rsidR="00880CBE" w:rsidRDefault="00880CBE">
      <w:pPr>
        <w:tabs>
          <w:tab w:val="left" w:pos="-1080"/>
          <w:tab w:val="left" w:pos="-720"/>
          <w:tab w:val="left" w:pos="0"/>
          <w:tab w:val="left" w:pos="5040"/>
        </w:tabs>
        <w:ind w:left="1440" w:hanging="720"/>
      </w:pPr>
      <w:r>
        <w:t>1.</w:t>
      </w:r>
      <w:r>
        <w:rPr>
          <w:b/>
        </w:rPr>
        <w:tab/>
      </w:r>
      <w:r w:rsidR="0038308E">
        <w:t>The City owns/has the permission to use the lands adjoining</w:t>
      </w:r>
      <w:r>
        <w:t xml:space="preserve"> the lease premises.</w:t>
      </w:r>
    </w:p>
    <w:p w:rsidR="00880CBE" w:rsidRDefault="00880CBE">
      <w:pPr>
        <w:tabs>
          <w:tab w:val="left" w:pos="-1080"/>
          <w:tab w:val="left" w:pos="-720"/>
          <w:tab w:val="left" w:pos="0"/>
          <w:tab w:val="left" w:pos="5040"/>
        </w:tabs>
      </w:pPr>
    </w:p>
    <w:p w:rsidR="00880CBE" w:rsidRDefault="00880CBE">
      <w:pPr>
        <w:tabs>
          <w:tab w:val="left" w:pos="-1080"/>
          <w:tab w:val="left" w:pos="-720"/>
          <w:tab w:val="left" w:pos="0"/>
          <w:tab w:val="left" w:pos="5040"/>
        </w:tabs>
        <w:ind w:left="1440" w:hanging="720"/>
      </w:pPr>
      <w:r>
        <w:t>2.</w:t>
      </w:r>
      <w:r>
        <w:tab/>
      </w:r>
      <w:r w:rsidR="0038308E">
        <w:t xml:space="preserve">The </w:t>
      </w:r>
      <w:r w:rsidR="00A161C7">
        <w:t>C</w:t>
      </w:r>
      <w:r w:rsidR="0038308E">
        <w:t>ity has submitted an application to amend th</w:t>
      </w:r>
      <w:r w:rsidR="000016A4">
        <w:t xml:space="preserve">e lease to construct, implement, </w:t>
      </w:r>
      <w:r w:rsidR="0038308E">
        <w:t>and monitor dust control measures for Phase VII, described above.</w:t>
      </w:r>
    </w:p>
    <w:p w:rsidR="00880CBE" w:rsidRDefault="00880CBE">
      <w:pPr>
        <w:tabs>
          <w:tab w:val="left" w:pos="-1080"/>
          <w:tab w:val="left" w:pos="-720"/>
          <w:tab w:val="left" w:pos="0"/>
          <w:tab w:val="left" w:pos="5040"/>
        </w:tabs>
      </w:pPr>
    </w:p>
    <w:p w:rsidR="00880CBE" w:rsidRDefault="0038308E" w:rsidP="00285656">
      <w:pPr>
        <w:numPr>
          <w:ilvl w:val="0"/>
          <w:numId w:val="5"/>
        </w:numPr>
        <w:tabs>
          <w:tab w:val="left" w:pos="-1080"/>
          <w:tab w:val="left" w:pos="-720"/>
          <w:tab w:val="left" w:pos="5040"/>
        </w:tabs>
        <w:ind w:hanging="720"/>
      </w:pPr>
      <w:r>
        <w:t xml:space="preserve">An EIR and Mitigation Monitoring Program </w:t>
      </w:r>
      <w:r w:rsidR="000016A4">
        <w:t xml:space="preserve">(SCH # 2007021127) </w:t>
      </w:r>
      <w:r>
        <w:t>were prepared and certified</w:t>
      </w:r>
      <w:r w:rsidR="000016A4">
        <w:t xml:space="preserve"> on January 28, 2008</w:t>
      </w:r>
      <w:r>
        <w:t xml:space="preserve"> for this project by the </w:t>
      </w:r>
      <w:r w:rsidR="000016A4">
        <w:t xml:space="preserve">District.  </w:t>
      </w:r>
      <w:r w:rsidR="00442468">
        <w:t>Commission s</w:t>
      </w:r>
      <w:r w:rsidR="00A510A0">
        <w:t>t</w:t>
      </w:r>
      <w:r>
        <w:t>aff has reviewed the document and Mitigation Monitoring Program adopted by the lead agency.</w:t>
      </w:r>
    </w:p>
    <w:p w:rsidR="00285656" w:rsidRDefault="00285656" w:rsidP="00285656">
      <w:pPr>
        <w:tabs>
          <w:tab w:val="left" w:pos="-1080"/>
          <w:tab w:val="left" w:pos="-720"/>
          <w:tab w:val="left" w:pos="5040"/>
        </w:tabs>
        <w:ind w:left="1080"/>
      </w:pPr>
    </w:p>
    <w:p w:rsidR="0038308E" w:rsidRDefault="0038308E" w:rsidP="00285656">
      <w:pPr>
        <w:numPr>
          <w:ilvl w:val="0"/>
          <w:numId w:val="5"/>
        </w:numPr>
        <w:tabs>
          <w:tab w:val="left" w:pos="-1080"/>
          <w:tab w:val="left" w:pos="-720"/>
          <w:tab w:val="left" w:pos="5040"/>
        </w:tabs>
        <w:ind w:hanging="720"/>
      </w:pPr>
      <w:r>
        <w:t xml:space="preserve">Findings made in conformance with the State CEQA Guidelines (Title 14, California Code of Regulations, section 15901 and 15096) are contained on file in the </w:t>
      </w:r>
      <w:smartTag w:uri="urn:schemas-microsoft-com:office:smarttags" w:element="place">
        <w:smartTag w:uri="urn:schemas-microsoft-com:office:smarttags" w:element="City">
          <w:r>
            <w:t>Sacramento</w:t>
          </w:r>
        </w:smartTag>
      </w:smartTag>
      <w:r>
        <w:t xml:space="preserve"> office of the Commission.</w:t>
      </w:r>
    </w:p>
    <w:p w:rsidR="00442468" w:rsidRDefault="00442468" w:rsidP="00442468">
      <w:pPr>
        <w:tabs>
          <w:tab w:val="left" w:pos="-1080"/>
          <w:tab w:val="left" w:pos="-720"/>
          <w:tab w:val="left" w:pos="5040"/>
        </w:tabs>
      </w:pPr>
    </w:p>
    <w:p w:rsidR="00442468" w:rsidRDefault="00442468" w:rsidP="00442468">
      <w:pPr>
        <w:tabs>
          <w:tab w:val="left" w:pos="-1080"/>
          <w:tab w:val="left" w:pos="-720"/>
          <w:tab w:val="left" w:pos="5040"/>
        </w:tabs>
        <w:ind w:left="1440" w:hanging="720"/>
      </w:pPr>
      <w:r>
        <w:t>5.</w:t>
      </w:r>
      <w:r>
        <w:tab/>
        <w:t xml:space="preserve">A Statement of Overriding Considerations made in conformance with the State CEQA Guidelines (Title 14, California Code of Regulations, </w:t>
      </w:r>
      <w:proofErr w:type="gramStart"/>
      <w:r>
        <w:t>Section</w:t>
      </w:r>
      <w:proofErr w:type="gramEnd"/>
      <w:r>
        <w:t xml:space="preserve"> 15093) is contained on file in the Sacrament</w:t>
      </w:r>
      <w:r w:rsidR="009F5A90">
        <w:t>o</w:t>
      </w:r>
      <w:r>
        <w:t xml:space="preserve"> office of the Commission.</w:t>
      </w:r>
    </w:p>
    <w:p w:rsidR="00285656" w:rsidRDefault="00285656" w:rsidP="00285656">
      <w:pPr>
        <w:tabs>
          <w:tab w:val="left" w:pos="-1080"/>
          <w:tab w:val="left" w:pos="-720"/>
          <w:tab w:val="left" w:pos="5040"/>
        </w:tabs>
        <w:ind w:left="720"/>
      </w:pPr>
    </w:p>
    <w:p w:rsidR="0038308E" w:rsidRDefault="0038308E" w:rsidP="000378A2">
      <w:pPr>
        <w:numPr>
          <w:ilvl w:val="0"/>
          <w:numId w:val="7"/>
        </w:numPr>
        <w:tabs>
          <w:tab w:val="clear" w:pos="1800"/>
          <w:tab w:val="left" w:pos="-1080"/>
          <w:tab w:val="left" w:pos="-720"/>
          <w:tab w:val="num" w:pos="1440"/>
          <w:tab w:val="left" w:pos="5040"/>
        </w:tabs>
        <w:ind w:left="1440" w:hanging="720"/>
      </w:pPr>
      <w:r>
        <w:lastRenderedPageBreak/>
        <w:t>This activity involves lands which have NOT been identified as possessing significant environmental values pursuant to Public Resources Code sections 6370, et seq.  However, the Commission declared that all state school lands and submerged lands are “significant” by nature of their public ownership (as opposed to “environmentally significant”).  Since such declaration of significance is not based upon the requirements and criteria of Public Resources Code sections 6370, et seq., use classifications for such lands have not been designated.  Therefore, the finding of the project’s consistency with the use classification as required by Title 2, California Code of Regulations, section 2954 is not applicable.</w:t>
      </w:r>
    </w:p>
    <w:p w:rsidR="0038308E" w:rsidRDefault="0038308E" w:rsidP="0038308E">
      <w:pPr>
        <w:tabs>
          <w:tab w:val="left" w:pos="-1080"/>
          <w:tab w:val="left" w:pos="-720"/>
          <w:tab w:val="left" w:pos="5040"/>
        </w:tabs>
      </w:pPr>
    </w:p>
    <w:p w:rsidR="00880CBE" w:rsidRDefault="00880CBE">
      <w:pPr>
        <w:tabs>
          <w:tab w:val="left" w:pos="-1080"/>
          <w:tab w:val="left" w:pos="-720"/>
          <w:tab w:val="left" w:pos="0"/>
          <w:tab w:val="left" w:pos="5040"/>
        </w:tabs>
        <w:rPr>
          <w:b/>
        </w:rPr>
      </w:pPr>
      <w:r>
        <w:rPr>
          <w:b/>
        </w:rPr>
        <w:t>APPROVALS OBTAINED:</w:t>
      </w:r>
    </w:p>
    <w:p w:rsidR="00880CBE" w:rsidRDefault="0038308E">
      <w:pPr>
        <w:tabs>
          <w:tab w:val="left" w:pos="-1080"/>
          <w:tab w:val="left" w:pos="-720"/>
          <w:tab w:val="left" w:pos="0"/>
          <w:tab w:val="left" w:pos="5040"/>
        </w:tabs>
        <w:ind w:left="720"/>
      </w:pPr>
      <w:r>
        <w:t xml:space="preserve">Great Basin </w:t>
      </w:r>
      <w:r w:rsidR="00D760DA">
        <w:t xml:space="preserve">Unified </w:t>
      </w:r>
      <w:r>
        <w:t>Air Pollution Control Dis</w:t>
      </w:r>
      <w:r w:rsidR="00285656">
        <w:t>t</w:t>
      </w:r>
      <w:r>
        <w:t>rict</w:t>
      </w:r>
    </w:p>
    <w:p w:rsidR="00880CBE" w:rsidRDefault="00880CBE">
      <w:pPr>
        <w:tabs>
          <w:tab w:val="left" w:pos="-1080"/>
          <w:tab w:val="left" w:pos="-720"/>
          <w:tab w:val="left" w:pos="0"/>
          <w:tab w:val="left" w:pos="5040"/>
        </w:tabs>
      </w:pPr>
    </w:p>
    <w:p w:rsidR="00880CBE" w:rsidRDefault="00880CBE">
      <w:pPr>
        <w:tabs>
          <w:tab w:val="left" w:pos="-1080"/>
          <w:tab w:val="left" w:pos="-720"/>
          <w:tab w:val="left" w:pos="0"/>
          <w:tab w:val="left" w:pos="5040"/>
        </w:tabs>
      </w:pPr>
      <w:r>
        <w:rPr>
          <w:b/>
        </w:rPr>
        <w:t>FURTHER APPROVALS REQUIRED:</w:t>
      </w:r>
    </w:p>
    <w:p w:rsidR="00880CBE" w:rsidRDefault="0038308E">
      <w:pPr>
        <w:tabs>
          <w:tab w:val="left" w:pos="-1080"/>
          <w:tab w:val="left" w:pos="-720"/>
          <w:tab w:val="left" w:pos="0"/>
          <w:tab w:val="left" w:pos="5040"/>
        </w:tabs>
        <w:ind w:left="720"/>
      </w:pPr>
      <w:smartTag w:uri="urn:schemas-microsoft-com:office:smarttags" w:element="State">
        <w:smartTag w:uri="urn:schemas-microsoft-com:office:smarttags" w:element="place">
          <w:r>
            <w:t>California</w:t>
          </w:r>
        </w:smartTag>
      </w:smartTag>
      <w:r>
        <w:t xml:space="preserve"> Regional Water Quality Control Board</w:t>
      </w:r>
    </w:p>
    <w:p w:rsidR="0038308E" w:rsidRDefault="0038308E">
      <w:pPr>
        <w:tabs>
          <w:tab w:val="left" w:pos="-1080"/>
          <w:tab w:val="left" w:pos="-720"/>
          <w:tab w:val="left" w:pos="0"/>
          <w:tab w:val="left" w:pos="5040"/>
        </w:tabs>
        <w:ind w:left="720"/>
      </w:pPr>
      <w:r>
        <w:t>California Department of Fish and Game</w:t>
      </w:r>
    </w:p>
    <w:p w:rsidR="00390704" w:rsidRDefault="00390704">
      <w:pPr>
        <w:tabs>
          <w:tab w:val="left" w:pos="-1080"/>
          <w:tab w:val="left" w:pos="-720"/>
          <w:tab w:val="left" w:pos="0"/>
          <w:tab w:val="left" w:pos="5040"/>
        </w:tabs>
        <w:ind w:left="720"/>
      </w:pPr>
      <w:smartTag w:uri="urn:schemas-microsoft-com:office:smarttags" w:element="place">
        <w:smartTag w:uri="urn:schemas-microsoft-com:office:smarttags" w:element="country-region">
          <w:r>
            <w:t>United States</w:t>
          </w:r>
        </w:smartTag>
      </w:smartTag>
      <w:r>
        <w:t xml:space="preserve"> Army Corps of Engineers</w:t>
      </w:r>
    </w:p>
    <w:p w:rsidR="00880CBE" w:rsidRDefault="00880CBE">
      <w:pPr>
        <w:tabs>
          <w:tab w:val="left" w:pos="-1080"/>
          <w:tab w:val="left" w:pos="-720"/>
          <w:tab w:val="left" w:pos="0"/>
          <w:tab w:val="left" w:pos="5040"/>
        </w:tabs>
      </w:pPr>
    </w:p>
    <w:p w:rsidR="00880CBE" w:rsidRDefault="00880CBE">
      <w:pPr>
        <w:rPr>
          <w:b/>
        </w:rPr>
      </w:pPr>
      <w:r>
        <w:rPr>
          <w:b/>
        </w:rPr>
        <w:t>EXHIBITS:</w:t>
      </w:r>
    </w:p>
    <w:p w:rsidR="00880CBE" w:rsidRDefault="00DD0C20" w:rsidP="0038308E">
      <w:pPr>
        <w:numPr>
          <w:ilvl w:val="0"/>
          <w:numId w:val="6"/>
        </w:numPr>
      </w:pPr>
      <w:r>
        <w:t xml:space="preserve">    </w:t>
      </w:r>
      <w:r w:rsidR="0038308E">
        <w:t xml:space="preserve">Location and Site Map -  </w:t>
      </w:r>
      <w:r w:rsidR="00285656">
        <w:t xml:space="preserve"> Phase VII</w:t>
      </w:r>
    </w:p>
    <w:p w:rsidR="0038308E" w:rsidRDefault="00DD0C20" w:rsidP="00DD0C20">
      <w:pPr>
        <w:ind w:left="720"/>
      </w:pPr>
      <w:r>
        <w:t xml:space="preserve">A-1, A-2 </w:t>
      </w:r>
      <w:r w:rsidR="007E07EE">
        <w:t>Channel Site Plan</w:t>
      </w:r>
    </w:p>
    <w:p w:rsidR="009F5A90" w:rsidRDefault="00DD0C20" w:rsidP="0038308E">
      <w:pPr>
        <w:numPr>
          <w:ilvl w:val="0"/>
          <w:numId w:val="6"/>
        </w:numPr>
      </w:pPr>
      <w:r>
        <w:t xml:space="preserve">    </w:t>
      </w:r>
      <w:r w:rsidR="009F5A90">
        <w:t>Land Description</w:t>
      </w:r>
    </w:p>
    <w:p w:rsidR="00880CBE" w:rsidRDefault="00880CBE">
      <w:pPr>
        <w:rPr>
          <w:b/>
        </w:rPr>
      </w:pPr>
    </w:p>
    <w:p w:rsidR="00880CBE" w:rsidRDefault="00880CBE">
      <w:pPr>
        <w:tabs>
          <w:tab w:val="left" w:pos="-1080"/>
          <w:tab w:val="left" w:pos="-720"/>
          <w:tab w:val="left" w:pos="0"/>
          <w:tab w:val="left" w:pos="5040"/>
        </w:tabs>
      </w:pPr>
      <w:r>
        <w:rPr>
          <w:b/>
        </w:rPr>
        <w:t>PERMIT STREAMLINING ACT DEADLINE:</w:t>
      </w:r>
    </w:p>
    <w:p w:rsidR="00285656" w:rsidRDefault="001A7687" w:rsidP="00A510A0">
      <w:pPr>
        <w:tabs>
          <w:tab w:val="left" w:pos="-1080"/>
          <w:tab w:val="left" w:pos="-720"/>
          <w:tab w:val="left" w:pos="720"/>
          <w:tab w:val="left" w:pos="5040"/>
        </w:tabs>
        <w:ind w:left="720"/>
      </w:pPr>
      <w:r>
        <w:t xml:space="preserve">As to the Lease Amendment Application for the Channel </w:t>
      </w:r>
      <w:r w:rsidR="00BB1975">
        <w:t>Components</w:t>
      </w:r>
      <w:r w:rsidR="007E07EE">
        <w:t xml:space="preserve">, </w:t>
      </w:r>
      <w:r w:rsidR="00BB1975">
        <w:t xml:space="preserve">the PSA </w:t>
      </w:r>
      <w:r w:rsidR="000016A4">
        <w:t>d</w:t>
      </w:r>
      <w:r w:rsidR="00BB1975">
        <w:t xml:space="preserve">eadline is </w:t>
      </w:r>
      <w:r w:rsidR="007E07EE">
        <w:t>September 3</w:t>
      </w:r>
      <w:r w:rsidR="00BB1975">
        <w:t>, 2009</w:t>
      </w:r>
      <w:r w:rsidR="00A510A0">
        <w:t xml:space="preserve"> (CSLC as a responsible agency)</w:t>
      </w:r>
      <w:r w:rsidR="00D760DA">
        <w:t>.</w:t>
      </w:r>
    </w:p>
    <w:p w:rsidR="00BB1975" w:rsidRDefault="00BB1975" w:rsidP="001A7687">
      <w:pPr>
        <w:tabs>
          <w:tab w:val="left" w:pos="-1080"/>
          <w:tab w:val="left" w:pos="-720"/>
          <w:tab w:val="left" w:pos="720"/>
          <w:tab w:val="left" w:pos="5040"/>
        </w:tabs>
        <w:ind w:left="720"/>
      </w:pPr>
      <w:r>
        <w:t xml:space="preserve">As to the </w:t>
      </w:r>
      <w:r w:rsidR="001A7687">
        <w:t xml:space="preserve">Lease Amendment Application for the </w:t>
      </w:r>
      <w:r>
        <w:t>Moat and Row Components</w:t>
      </w:r>
      <w:proofErr w:type="gramStart"/>
      <w:r w:rsidR="001A7687">
        <w:t xml:space="preserve">, </w:t>
      </w:r>
      <w:r>
        <w:t xml:space="preserve"> the</w:t>
      </w:r>
      <w:proofErr w:type="gramEnd"/>
      <w:r>
        <w:t xml:space="preserve"> </w:t>
      </w:r>
      <w:r w:rsidR="000016A4">
        <w:t>a</w:t>
      </w:r>
      <w:r>
        <w:t xml:space="preserve">pplication </w:t>
      </w:r>
      <w:r w:rsidR="000016A4">
        <w:t>r</w:t>
      </w:r>
      <w:r>
        <w:t xml:space="preserve">emains </w:t>
      </w:r>
      <w:r w:rsidR="000016A4">
        <w:t>i</w:t>
      </w:r>
      <w:r>
        <w:t>ncomplete.</w:t>
      </w:r>
    </w:p>
    <w:p w:rsidR="00BB1975" w:rsidRDefault="00BB1975" w:rsidP="00BB1975">
      <w:pPr>
        <w:tabs>
          <w:tab w:val="left" w:pos="-1080"/>
          <w:tab w:val="left" w:pos="-720"/>
          <w:tab w:val="left" w:pos="720"/>
          <w:tab w:val="left" w:pos="5040"/>
        </w:tabs>
      </w:pPr>
    </w:p>
    <w:p w:rsidR="00880CBE" w:rsidRDefault="00880CBE">
      <w:pPr>
        <w:tabs>
          <w:tab w:val="left" w:pos="-1080"/>
          <w:tab w:val="left" w:pos="-720"/>
          <w:tab w:val="left" w:pos="0"/>
          <w:tab w:val="left" w:pos="5040"/>
        </w:tabs>
      </w:pPr>
      <w:r>
        <w:rPr>
          <w:b/>
        </w:rPr>
        <w:t>RECOMMENDED ACTION:</w:t>
      </w:r>
    </w:p>
    <w:p w:rsidR="00880CBE" w:rsidRDefault="00880CBE">
      <w:pPr>
        <w:tabs>
          <w:tab w:val="left" w:pos="-1080"/>
          <w:tab w:val="left" w:pos="-720"/>
          <w:tab w:val="left" w:pos="0"/>
          <w:tab w:val="left" w:pos="5040"/>
        </w:tabs>
      </w:pPr>
      <w:r>
        <w:t>IT IS RECOMMENDED THAT THE COMMISSION:</w:t>
      </w:r>
    </w:p>
    <w:p w:rsidR="00880CBE" w:rsidRDefault="00880CBE">
      <w:pPr>
        <w:tabs>
          <w:tab w:val="left" w:pos="-1080"/>
          <w:tab w:val="left" w:pos="-720"/>
          <w:tab w:val="left" w:pos="0"/>
          <w:tab w:val="left" w:pos="5040"/>
        </w:tabs>
        <w:ind w:firstLine="1440"/>
      </w:pPr>
    </w:p>
    <w:p w:rsidR="00880CBE" w:rsidRDefault="00880CBE">
      <w:pPr>
        <w:tabs>
          <w:tab w:val="left" w:pos="-1080"/>
          <w:tab w:val="left" w:pos="-720"/>
          <w:tab w:val="left" w:pos="0"/>
          <w:tab w:val="left" w:pos="5040"/>
        </w:tabs>
        <w:ind w:left="720"/>
      </w:pPr>
      <w:r>
        <w:rPr>
          <w:b/>
        </w:rPr>
        <w:t>CEQA FINDING:</w:t>
      </w:r>
    </w:p>
    <w:p w:rsidR="00880CBE" w:rsidRDefault="0096512C">
      <w:pPr>
        <w:tabs>
          <w:tab w:val="left" w:pos="-1080"/>
          <w:tab w:val="left" w:pos="-720"/>
          <w:tab w:val="left" w:pos="1440"/>
          <w:tab w:val="left" w:pos="5040"/>
        </w:tabs>
        <w:ind w:left="1440"/>
      </w:pPr>
      <w:r>
        <w:t>FIND THAT AN EIR AND MITIGATION MONITORING PROGRAM WERE PREPARED AND CERTIFIED</w:t>
      </w:r>
      <w:r w:rsidR="000016A4">
        <w:t xml:space="preserve"> ON JANUARY 28, 2008</w:t>
      </w:r>
      <w:r>
        <w:t xml:space="preserve"> FOR THIS PROJECT BY THE GREAT BASIN </w:t>
      </w:r>
      <w:r w:rsidR="009F5A90">
        <w:t xml:space="preserve">UNIFIED </w:t>
      </w:r>
      <w:r>
        <w:t>AIR POLLUTION CONTROL DISTRICT</w:t>
      </w:r>
      <w:r w:rsidR="000016A4">
        <w:t>(SCH # 2007021127)</w:t>
      </w:r>
      <w:r>
        <w:t xml:space="preserve"> AND THAT THE COMMISSION REVIEWED AND CONSIDERED THE INFORMATION CONTAINED THEREIN.</w:t>
      </w:r>
    </w:p>
    <w:p w:rsidR="0096512C" w:rsidRDefault="0096512C">
      <w:pPr>
        <w:tabs>
          <w:tab w:val="left" w:pos="-1080"/>
          <w:tab w:val="left" w:pos="-720"/>
          <w:tab w:val="left" w:pos="1440"/>
          <w:tab w:val="left" w:pos="5040"/>
        </w:tabs>
        <w:ind w:left="1440"/>
      </w:pPr>
    </w:p>
    <w:p w:rsidR="0096512C" w:rsidRDefault="007E07EE">
      <w:pPr>
        <w:tabs>
          <w:tab w:val="left" w:pos="-1080"/>
          <w:tab w:val="left" w:pos="-720"/>
          <w:tab w:val="left" w:pos="1440"/>
          <w:tab w:val="left" w:pos="5040"/>
        </w:tabs>
        <w:ind w:left="1440"/>
      </w:pPr>
      <w:r>
        <w:t>RE-</w:t>
      </w:r>
      <w:r w:rsidR="0096512C">
        <w:t>ADOPT THE FINDINGS MADE IN CONFORMANCE WITH TITLE 14, CALIFORNIA CODE OF REGULATIONS, SECTION 150</w:t>
      </w:r>
      <w:r w:rsidR="009F5A90">
        <w:t>9</w:t>
      </w:r>
      <w:r w:rsidR="0096512C">
        <w:t xml:space="preserve">1 AND 15096 </w:t>
      </w:r>
      <w:r w:rsidR="0096512C">
        <w:lastRenderedPageBreak/>
        <w:t>(h), AS CONTAINED ON FILE IN THE SACRAMENTO OFFICE OF THE CALIFORNIA STATE LANDS COMMISSION.</w:t>
      </w:r>
    </w:p>
    <w:p w:rsidR="0096512C" w:rsidRDefault="0096512C">
      <w:pPr>
        <w:tabs>
          <w:tab w:val="left" w:pos="-1080"/>
          <w:tab w:val="left" w:pos="-720"/>
          <w:tab w:val="left" w:pos="1440"/>
          <w:tab w:val="left" w:pos="5040"/>
        </w:tabs>
        <w:ind w:left="1440"/>
      </w:pPr>
    </w:p>
    <w:p w:rsidR="0096512C" w:rsidRDefault="007E07EE">
      <w:pPr>
        <w:tabs>
          <w:tab w:val="left" w:pos="-1080"/>
          <w:tab w:val="left" w:pos="-720"/>
          <w:tab w:val="left" w:pos="1440"/>
          <w:tab w:val="left" w:pos="5040"/>
        </w:tabs>
        <w:ind w:left="1440"/>
      </w:pPr>
      <w:r>
        <w:t>RE-</w:t>
      </w:r>
      <w:r w:rsidR="0096512C">
        <w:t>ADOPT THE MITIGATION MONITORING PROGRAM ON FILE IN THE SACRAMENTO OFFICE OF THE CALIFORNIA STATE LANDS COMMISSION.</w:t>
      </w:r>
    </w:p>
    <w:p w:rsidR="00442468" w:rsidRDefault="00442468">
      <w:pPr>
        <w:tabs>
          <w:tab w:val="left" w:pos="-1080"/>
          <w:tab w:val="left" w:pos="-720"/>
          <w:tab w:val="left" w:pos="1440"/>
          <w:tab w:val="left" w:pos="5040"/>
        </w:tabs>
        <w:ind w:left="1440"/>
      </w:pPr>
    </w:p>
    <w:p w:rsidR="00442468" w:rsidRDefault="007E07EE">
      <w:pPr>
        <w:tabs>
          <w:tab w:val="left" w:pos="-1080"/>
          <w:tab w:val="left" w:pos="-720"/>
          <w:tab w:val="left" w:pos="1440"/>
          <w:tab w:val="left" w:pos="5040"/>
        </w:tabs>
        <w:ind w:left="1440"/>
      </w:pPr>
      <w:r>
        <w:t>RE-</w:t>
      </w:r>
      <w:r w:rsidR="00442468">
        <w:t>ADOPT THE STATEMENT OF OVERRIDING CONSIDERATIONS MADE IN CONFORMANCE WITH TITLE 14, CALIFORNIA CODE OF REGULATIONS, SECTION 150</w:t>
      </w:r>
      <w:r w:rsidR="009F5A90">
        <w:t>9</w:t>
      </w:r>
      <w:r w:rsidR="00442468">
        <w:t>3, AS CONTAINED ON FILE IN THE SACRAMENTO OFFICE OF THE CALIFORNIA STATE LANDS COMMISSION.</w:t>
      </w:r>
    </w:p>
    <w:p w:rsidR="00880CBE" w:rsidRDefault="00880CBE">
      <w:pPr>
        <w:tabs>
          <w:tab w:val="left" w:pos="-1080"/>
          <w:tab w:val="left" w:pos="-720"/>
          <w:tab w:val="left" w:pos="0"/>
          <w:tab w:val="left" w:pos="5040"/>
        </w:tabs>
      </w:pPr>
    </w:p>
    <w:p w:rsidR="00880CBE" w:rsidRDefault="00880CBE">
      <w:pPr>
        <w:tabs>
          <w:tab w:val="left" w:pos="-1080"/>
          <w:tab w:val="left" w:pos="-720"/>
          <w:tab w:val="left" w:pos="0"/>
          <w:tab w:val="left" w:pos="5040"/>
        </w:tabs>
        <w:ind w:firstLine="720"/>
      </w:pPr>
      <w:r>
        <w:rPr>
          <w:b/>
        </w:rPr>
        <w:t>AUTHORIZATION:</w:t>
      </w:r>
    </w:p>
    <w:p w:rsidR="00880CBE" w:rsidRDefault="00880CBE" w:rsidP="0096512C">
      <w:pPr>
        <w:pStyle w:val="BodyTextIndent"/>
        <w:ind w:firstLine="0"/>
      </w:pPr>
      <w:r>
        <w:t xml:space="preserve">AUTHORIZE THE AMENDMENT OF LEASE NO. PRC </w:t>
      </w:r>
      <w:r w:rsidR="0096512C">
        <w:t>8079.9</w:t>
      </w:r>
      <w:r>
        <w:t xml:space="preserve">, A </w:t>
      </w:r>
      <w:r w:rsidR="0096512C">
        <w:t>GENERAL LEASE – PUBLIC AGENCY USE</w:t>
      </w:r>
      <w:r>
        <w:t xml:space="preserve">, OF LANDS </w:t>
      </w:r>
      <w:r w:rsidR="0096512C">
        <w:t>AS SHOWN ON</w:t>
      </w:r>
      <w:r>
        <w:t xml:space="preserve"> EXHIBIT</w:t>
      </w:r>
      <w:r w:rsidR="0096512C">
        <w:t xml:space="preserve"> “A”,  AND “</w:t>
      </w:r>
      <w:r w:rsidR="00863491">
        <w:t>A-1 AND A-2</w:t>
      </w:r>
      <w:r w:rsidR="0096512C">
        <w:t>”</w:t>
      </w:r>
      <w:r>
        <w:t xml:space="preserve"> ATTACHED</w:t>
      </w:r>
      <w:r w:rsidR="000016A4">
        <w:t xml:space="preserve"> (FOR REFERENCE PURPOSES ONLY)</w:t>
      </w:r>
      <w:r>
        <w:t xml:space="preserve"> AND BY THIS REFERENCE MADE A PART HEREOF, EFFECTIVE </w:t>
      </w:r>
      <w:r w:rsidR="007E07EE">
        <w:t>JUNE 1</w:t>
      </w:r>
      <w:r w:rsidR="0096512C">
        <w:t>, 200</w:t>
      </w:r>
      <w:r w:rsidR="007E07EE">
        <w:t>9</w:t>
      </w:r>
      <w:r w:rsidR="0096512C">
        <w:t>:</w:t>
      </w:r>
      <w:r>
        <w:t xml:space="preserve"> TO </w:t>
      </w:r>
      <w:r w:rsidR="0096512C">
        <w:t>AMEND THE LAND USE OR PURPOSE TO AUTHORIZE THE CONSTRUCTION, INSTALLATION, OPERATION</w:t>
      </w:r>
      <w:r w:rsidR="000016A4">
        <w:t>,</w:t>
      </w:r>
      <w:r w:rsidR="0096512C">
        <w:t xml:space="preserve"> AND MONITORING OF</w:t>
      </w:r>
      <w:r w:rsidR="00D035AA">
        <w:t xml:space="preserve"> THE</w:t>
      </w:r>
      <w:r w:rsidR="0096512C">
        <w:t xml:space="preserve"> </w:t>
      </w:r>
      <w:r w:rsidR="007E07EE">
        <w:t>CHANNEL BERM</w:t>
      </w:r>
      <w:r w:rsidR="0096512C">
        <w:t xml:space="preserve"> </w:t>
      </w:r>
      <w:r w:rsidR="00A510A0">
        <w:t xml:space="preserve">DUST CONTROL </w:t>
      </w:r>
      <w:r w:rsidR="009B757C">
        <w:t>PROJECT</w:t>
      </w:r>
      <w:r w:rsidR="00A510A0">
        <w:t xml:space="preserve"> </w:t>
      </w:r>
      <w:r w:rsidR="0096512C">
        <w:t xml:space="preserve">ASSOCIATED WITH PHASE VII OF THE OWENS LAKE DUST CONTROL PROJECT ON THE LAND DESCRIBED IN </w:t>
      </w:r>
      <w:r w:rsidR="000016A4">
        <w:t xml:space="preserve">EXHIBIT </w:t>
      </w:r>
      <w:r w:rsidR="00863491">
        <w:t>B</w:t>
      </w:r>
      <w:r w:rsidR="000016A4">
        <w:t xml:space="preserve"> OF THE LEASE</w:t>
      </w:r>
      <w:r w:rsidR="0096512C">
        <w:t xml:space="preserve"> </w:t>
      </w:r>
      <w:r w:rsidR="000016A4">
        <w:t xml:space="preserve">AND </w:t>
      </w:r>
      <w:r w:rsidR="0096512C">
        <w:t>AS DEPICTED ON THE ATTACHED EXHIBIT</w:t>
      </w:r>
      <w:r w:rsidR="000016A4">
        <w:t xml:space="preserve"> A (FOR REFERENCE PURPOSES ONLY)</w:t>
      </w:r>
      <w:r w:rsidR="0096512C">
        <w:t xml:space="preserve"> TO AMEND THE AUTHORIZED IMPROVEMENTS, SPECIAL PROVISIONS AND LEASE DESCRIPTION; TO AUTHORIZE </w:t>
      </w:r>
      <w:r w:rsidR="00390704">
        <w:t xml:space="preserve">TWO </w:t>
      </w:r>
      <w:r w:rsidR="000016A4">
        <w:t>18 I</w:t>
      </w:r>
      <w:r w:rsidR="009B757C">
        <w:t>NCH-HIGH, 800-FOOT</w:t>
      </w:r>
      <w:r w:rsidR="009F5A90">
        <w:t>-LONG</w:t>
      </w:r>
      <w:r w:rsidR="009B757C">
        <w:t xml:space="preserve"> EARTHEN CHECK BERMS, TWO </w:t>
      </w:r>
      <w:r w:rsidR="00390704">
        <w:t xml:space="preserve">ACCESS ROADS </w:t>
      </w:r>
      <w:r w:rsidR="009B757C">
        <w:t>WITH RIPRAP SLOPES AND TWO TUBULAR BARRIER GATES ASSOCIATED WITH</w:t>
      </w:r>
      <w:r w:rsidR="0096512C">
        <w:t xml:space="preserve"> THE PHASE VII PROJECT AS DESCRIBED IN EIR </w:t>
      </w:r>
      <w:r w:rsidR="006C5217">
        <w:t>SCH#2007021127</w:t>
      </w:r>
      <w:r w:rsidR="00B30E09">
        <w:t>,</w:t>
      </w:r>
      <w:r w:rsidR="0096512C">
        <w:t xml:space="preserve"> ALL OTHER TERMS AND CONDITIONS OF THE LEASE </w:t>
      </w:r>
      <w:r w:rsidR="00442468">
        <w:t xml:space="preserve">AS PREVIOUSLY AMENDED </w:t>
      </w:r>
      <w:r w:rsidR="0096512C">
        <w:t xml:space="preserve">WILL REMAIN IN </w:t>
      </w:r>
      <w:r w:rsidR="00442468">
        <w:t xml:space="preserve">FULL FORCE AND </w:t>
      </w:r>
      <w:r w:rsidR="0096512C">
        <w:t xml:space="preserve">EFFECT.  </w:t>
      </w:r>
    </w:p>
    <w:p w:rsidR="00870B39" w:rsidRDefault="00870B39">
      <w:pPr>
        <w:pStyle w:val="Header"/>
        <w:tabs>
          <w:tab w:val="clear" w:pos="4320"/>
          <w:tab w:val="clear" w:pos="8640"/>
        </w:tabs>
      </w:pPr>
    </w:p>
    <w:sectPr w:rsidR="00870B39" w:rsidSect="005B6688">
      <w:headerReference w:type="default" r:id="rId8"/>
      <w:type w:val="continuous"/>
      <w:pgSz w:w="12240" w:h="15840" w:code="1"/>
      <w:pgMar w:top="1440" w:right="1440" w:bottom="1440" w:left="144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6A4" w:rsidRDefault="000016A4">
      <w:r>
        <w:separator/>
      </w:r>
    </w:p>
  </w:endnote>
  <w:endnote w:type="continuationSeparator" w:id="1">
    <w:p w:rsidR="000016A4" w:rsidRDefault="00001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23B" w:rsidRDefault="009C3458">
    <w:pPr>
      <w:pStyle w:val="Footer"/>
      <w:jc w:val="center"/>
    </w:pPr>
    <w:fldSimple w:instr=" PAGE   \* MERGEFORMAT ">
      <w:r w:rsidR="007A42CB">
        <w:rPr>
          <w:noProof/>
        </w:rPr>
        <w:t>7</w:t>
      </w:r>
    </w:fldSimple>
  </w:p>
  <w:p w:rsidR="000016A4" w:rsidRDefault="007A42CB">
    <w:pPr>
      <w:tabs>
        <w:tab w:val="center" w:pos="4680"/>
        <w:tab w:val="right" w:pos="9360"/>
      </w:tabs>
    </w:pPr>
    <w:r>
      <w:t>REVISED 5/28/09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6A4" w:rsidRDefault="000016A4">
      <w:r>
        <w:separator/>
      </w:r>
    </w:p>
  </w:footnote>
  <w:footnote w:type="continuationSeparator" w:id="1">
    <w:p w:rsidR="000016A4" w:rsidRDefault="000016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A4" w:rsidRDefault="000016A4">
    <w:pPr>
      <w:pStyle w:val="Header"/>
      <w:rPr>
        <w:u w:val="single"/>
      </w:rPr>
    </w:pPr>
    <w:r>
      <w:tab/>
    </w:r>
    <w:r>
      <w:rPr>
        <w:u w:val="single"/>
      </w:rPr>
      <w:t xml:space="preserve">CALENDAR ITEM NO. </w:t>
    </w:r>
    <w:r>
      <w:rPr>
        <w:b/>
        <w:sz w:val="36"/>
        <w:u w:val="single"/>
      </w:rPr>
      <w:t>C</w:t>
    </w:r>
    <w:r w:rsidR="005C2278">
      <w:rPr>
        <w:b/>
        <w:sz w:val="36"/>
        <w:u w:val="single"/>
      </w:rPr>
      <w:t>23</w:t>
    </w:r>
    <w:r>
      <w:rPr>
        <w:sz w:val="36"/>
        <w:u w:val="single"/>
      </w:rPr>
      <w:t xml:space="preserve"> </w:t>
    </w:r>
    <w:r>
      <w:rPr>
        <w:u w:val="single"/>
      </w:rPr>
      <w:t>(CONT’D)</w:t>
    </w:r>
  </w:p>
  <w:p w:rsidR="000016A4" w:rsidRDefault="000016A4">
    <w:pPr>
      <w:pStyle w:val="Header"/>
    </w:pPr>
  </w:p>
  <w:p w:rsidR="000016A4" w:rsidRDefault="00001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39F7"/>
    <w:multiLevelType w:val="hybridMultilevel"/>
    <w:tmpl w:val="A93000D2"/>
    <w:lvl w:ilvl="0" w:tplc="30AA5176">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C27F83"/>
    <w:multiLevelType w:val="singleLevel"/>
    <w:tmpl w:val="15DAA55A"/>
    <w:lvl w:ilvl="0">
      <w:start w:val="1"/>
      <w:numFmt w:val="decimal"/>
      <w:lvlText w:val="%1."/>
      <w:lvlJc w:val="left"/>
      <w:pPr>
        <w:tabs>
          <w:tab w:val="num" w:pos="1440"/>
        </w:tabs>
        <w:ind w:left="1440" w:hanging="720"/>
      </w:pPr>
      <w:rPr>
        <w:rFonts w:hint="default"/>
      </w:rPr>
    </w:lvl>
  </w:abstractNum>
  <w:abstractNum w:abstractNumId="2">
    <w:nsid w:val="10792F96"/>
    <w:multiLevelType w:val="singleLevel"/>
    <w:tmpl w:val="A74CA782"/>
    <w:lvl w:ilvl="0">
      <w:start w:val="38"/>
      <w:numFmt w:val="decimal"/>
      <w:lvlText w:val="%1."/>
      <w:lvlJc w:val="left"/>
      <w:pPr>
        <w:tabs>
          <w:tab w:val="num" w:pos="720"/>
        </w:tabs>
        <w:ind w:left="720" w:hanging="720"/>
      </w:pPr>
      <w:rPr>
        <w:rFonts w:hint="default"/>
      </w:rPr>
    </w:lvl>
  </w:abstractNum>
  <w:abstractNum w:abstractNumId="3">
    <w:nsid w:val="257A754B"/>
    <w:multiLevelType w:val="singleLevel"/>
    <w:tmpl w:val="40A697E6"/>
    <w:lvl w:ilvl="0">
      <w:start w:val="1"/>
      <w:numFmt w:val="decimal"/>
      <w:lvlText w:val="%1."/>
      <w:lvlJc w:val="left"/>
      <w:pPr>
        <w:tabs>
          <w:tab w:val="num" w:pos="1440"/>
        </w:tabs>
        <w:ind w:left="1440" w:hanging="720"/>
      </w:pPr>
      <w:rPr>
        <w:rFonts w:hint="default"/>
      </w:rPr>
    </w:lvl>
  </w:abstractNum>
  <w:abstractNum w:abstractNumId="4">
    <w:nsid w:val="6D313FC1"/>
    <w:multiLevelType w:val="hybridMultilevel"/>
    <w:tmpl w:val="7EF88914"/>
    <w:lvl w:ilvl="0" w:tplc="0409000F">
      <w:start w:val="1"/>
      <w:numFmt w:val="decimal"/>
      <w:lvlText w:val="%1."/>
      <w:lvlJc w:val="left"/>
      <w:pPr>
        <w:tabs>
          <w:tab w:val="num" w:pos="1440"/>
        </w:tabs>
        <w:ind w:left="1440" w:hanging="360"/>
      </w:pPr>
    </w:lvl>
    <w:lvl w:ilvl="1" w:tplc="0164CF74">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4B406250">
      <w:start w:val="2"/>
      <w:numFmt w:val="lowerRoman"/>
      <w:lvlText w:val="%5)"/>
      <w:lvlJc w:val="left"/>
      <w:pPr>
        <w:tabs>
          <w:tab w:val="num" w:pos="4680"/>
        </w:tabs>
        <w:ind w:left="4680" w:hanging="72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706F3490"/>
    <w:multiLevelType w:val="hybridMultilevel"/>
    <w:tmpl w:val="EF926B88"/>
    <w:lvl w:ilvl="0" w:tplc="849AABA8">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7AAC77D9"/>
    <w:multiLevelType w:val="hybridMultilevel"/>
    <w:tmpl w:val="5518F7BE"/>
    <w:lvl w:ilvl="0" w:tplc="3BA20EF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0B39"/>
    <w:rsid w:val="000016A4"/>
    <w:rsid w:val="000378A2"/>
    <w:rsid w:val="0007373D"/>
    <w:rsid w:val="00087BE0"/>
    <w:rsid w:val="00185D84"/>
    <w:rsid w:val="001A7687"/>
    <w:rsid w:val="001C6930"/>
    <w:rsid w:val="001F3408"/>
    <w:rsid w:val="00221A76"/>
    <w:rsid w:val="00250416"/>
    <w:rsid w:val="002621DA"/>
    <w:rsid w:val="00274A4F"/>
    <w:rsid w:val="00285656"/>
    <w:rsid w:val="0029032F"/>
    <w:rsid w:val="002A57F3"/>
    <w:rsid w:val="002D2742"/>
    <w:rsid w:val="003602B6"/>
    <w:rsid w:val="00374826"/>
    <w:rsid w:val="0038308E"/>
    <w:rsid w:val="00383DFF"/>
    <w:rsid w:val="00390704"/>
    <w:rsid w:val="003C2466"/>
    <w:rsid w:val="003D3466"/>
    <w:rsid w:val="003E41DA"/>
    <w:rsid w:val="00421934"/>
    <w:rsid w:val="00442468"/>
    <w:rsid w:val="0045309D"/>
    <w:rsid w:val="00475361"/>
    <w:rsid w:val="00565B35"/>
    <w:rsid w:val="005B6688"/>
    <w:rsid w:val="005C2278"/>
    <w:rsid w:val="00616AEA"/>
    <w:rsid w:val="006C5217"/>
    <w:rsid w:val="006D167E"/>
    <w:rsid w:val="007331B5"/>
    <w:rsid w:val="007500E6"/>
    <w:rsid w:val="0079123B"/>
    <w:rsid w:val="007A42CB"/>
    <w:rsid w:val="007C64E3"/>
    <w:rsid w:val="007E07EE"/>
    <w:rsid w:val="00802E3C"/>
    <w:rsid w:val="00835F99"/>
    <w:rsid w:val="00855A8B"/>
    <w:rsid w:val="00861CB2"/>
    <w:rsid w:val="00863491"/>
    <w:rsid w:val="00870B39"/>
    <w:rsid w:val="00880CBE"/>
    <w:rsid w:val="008904A4"/>
    <w:rsid w:val="008974DA"/>
    <w:rsid w:val="0095256A"/>
    <w:rsid w:val="0096512C"/>
    <w:rsid w:val="009B757C"/>
    <w:rsid w:val="009C3458"/>
    <w:rsid w:val="009F5A90"/>
    <w:rsid w:val="00A161C7"/>
    <w:rsid w:val="00A45695"/>
    <w:rsid w:val="00A510A0"/>
    <w:rsid w:val="00AB1B98"/>
    <w:rsid w:val="00AB52CE"/>
    <w:rsid w:val="00AF40A8"/>
    <w:rsid w:val="00B30E09"/>
    <w:rsid w:val="00B57FBA"/>
    <w:rsid w:val="00B97E0B"/>
    <w:rsid w:val="00BB1975"/>
    <w:rsid w:val="00CC45AF"/>
    <w:rsid w:val="00D035AA"/>
    <w:rsid w:val="00D74787"/>
    <w:rsid w:val="00D760DA"/>
    <w:rsid w:val="00D7695E"/>
    <w:rsid w:val="00D960F6"/>
    <w:rsid w:val="00DD0C20"/>
    <w:rsid w:val="00DD7B16"/>
    <w:rsid w:val="00DF6D40"/>
    <w:rsid w:val="00E43BE9"/>
    <w:rsid w:val="00EA67DA"/>
    <w:rsid w:val="00EF7A61"/>
    <w:rsid w:val="00F07F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688"/>
    <w:rPr>
      <w:rFonts w:ascii="Arial" w:hAnsi="Arial"/>
      <w:sz w:val="24"/>
    </w:rPr>
  </w:style>
  <w:style w:type="paragraph" w:styleId="Heading1">
    <w:name w:val="heading 1"/>
    <w:basedOn w:val="Normal"/>
    <w:next w:val="Normal"/>
    <w:qFormat/>
    <w:rsid w:val="005B6688"/>
    <w:pPr>
      <w:keepNext/>
      <w:tabs>
        <w:tab w:val="center" w:pos="4680"/>
        <w:tab w:val="right" w:pos="9360"/>
      </w:tabs>
      <w:outlineLvl w:val="0"/>
    </w:pPr>
    <w:rPr>
      <w:b/>
    </w:rPr>
  </w:style>
  <w:style w:type="paragraph" w:styleId="Heading2">
    <w:name w:val="heading 2"/>
    <w:basedOn w:val="Normal"/>
    <w:next w:val="Normal"/>
    <w:qFormat/>
    <w:rsid w:val="005B6688"/>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6688"/>
    <w:pPr>
      <w:tabs>
        <w:tab w:val="center" w:pos="4320"/>
        <w:tab w:val="right" w:pos="8640"/>
      </w:tabs>
    </w:pPr>
  </w:style>
  <w:style w:type="paragraph" w:styleId="Footer">
    <w:name w:val="footer"/>
    <w:basedOn w:val="Normal"/>
    <w:link w:val="FooterChar"/>
    <w:uiPriority w:val="99"/>
    <w:rsid w:val="005B6688"/>
    <w:pPr>
      <w:tabs>
        <w:tab w:val="center" w:pos="4320"/>
        <w:tab w:val="right" w:pos="8640"/>
      </w:tabs>
    </w:pPr>
  </w:style>
  <w:style w:type="character" w:styleId="PageNumber">
    <w:name w:val="page number"/>
    <w:basedOn w:val="DefaultParagraphFont"/>
    <w:rsid w:val="005B6688"/>
  </w:style>
  <w:style w:type="paragraph" w:styleId="BlockText">
    <w:name w:val="Block Text"/>
    <w:basedOn w:val="Normal"/>
    <w:rsid w:val="005B6688"/>
    <w:pPr>
      <w:ind w:left="1440" w:right="-432"/>
    </w:pPr>
  </w:style>
  <w:style w:type="paragraph" w:styleId="BodyTextIndent2">
    <w:name w:val="Body Text Indent 2"/>
    <w:basedOn w:val="Normal"/>
    <w:rsid w:val="005B6688"/>
    <w:pPr>
      <w:ind w:left="720"/>
    </w:pPr>
  </w:style>
  <w:style w:type="paragraph" w:styleId="BodyText">
    <w:name w:val="Body Text"/>
    <w:basedOn w:val="Normal"/>
    <w:rsid w:val="005B6688"/>
  </w:style>
  <w:style w:type="paragraph" w:styleId="BodyTextIndent">
    <w:name w:val="Body Text Indent"/>
    <w:basedOn w:val="Normal"/>
    <w:rsid w:val="005B6688"/>
    <w:pPr>
      <w:ind w:left="1440" w:hanging="720"/>
    </w:pPr>
  </w:style>
  <w:style w:type="paragraph" w:styleId="Title">
    <w:name w:val="Title"/>
    <w:basedOn w:val="Normal"/>
    <w:qFormat/>
    <w:rsid w:val="005B6688"/>
    <w:pPr>
      <w:tabs>
        <w:tab w:val="center" w:pos="4680"/>
        <w:tab w:val="right" w:pos="9360"/>
      </w:tabs>
      <w:jc w:val="center"/>
    </w:pPr>
    <w:rPr>
      <w:b/>
    </w:rPr>
  </w:style>
  <w:style w:type="paragraph" w:styleId="Subtitle">
    <w:name w:val="Subtitle"/>
    <w:basedOn w:val="Normal"/>
    <w:qFormat/>
    <w:rsid w:val="005B6688"/>
    <w:pPr>
      <w:tabs>
        <w:tab w:val="center" w:pos="4680"/>
        <w:tab w:val="left" w:pos="5040"/>
        <w:tab w:val="left" w:pos="5310"/>
      </w:tabs>
      <w:jc w:val="center"/>
    </w:pPr>
    <w:rPr>
      <w:b/>
      <w:sz w:val="36"/>
    </w:rPr>
  </w:style>
  <w:style w:type="paragraph" w:styleId="ListParagraph">
    <w:name w:val="List Paragraph"/>
    <w:basedOn w:val="Normal"/>
    <w:uiPriority w:val="34"/>
    <w:qFormat/>
    <w:rsid w:val="00374826"/>
    <w:pPr>
      <w:ind w:left="720"/>
    </w:pPr>
  </w:style>
  <w:style w:type="paragraph" w:styleId="BalloonText">
    <w:name w:val="Balloon Text"/>
    <w:basedOn w:val="Normal"/>
    <w:link w:val="BalloonTextChar"/>
    <w:rsid w:val="007C64E3"/>
    <w:rPr>
      <w:rFonts w:ascii="Tahoma" w:hAnsi="Tahoma" w:cs="Tahoma"/>
      <w:sz w:val="16"/>
      <w:szCs w:val="16"/>
    </w:rPr>
  </w:style>
  <w:style w:type="character" w:customStyle="1" w:styleId="BalloonTextChar">
    <w:name w:val="Balloon Text Char"/>
    <w:basedOn w:val="DefaultParagraphFont"/>
    <w:link w:val="BalloonText"/>
    <w:rsid w:val="007C64E3"/>
    <w:rPr>
      <w:rFonts w:ascii="Tahoma" w:hAnsi="Tahoma" w:cs="Tahoma"/>
      <w:sz w:val="16"/>
      <w:szCs w:val="16"/>
    </w:rPr>
  </w:style>
  <w:style w:type="character" w:customStyle="1" w:styleId="HeaderChar">
    <w:name w:val="Header Char"/>
    <w:basedOn w:val="DefaultParagraphFont"/>
    <w:link w:val="Header"/>
    <w:uiPriority w:val="99"/>
    <w:rsid w:val="0079123B"/>
    <w:rPr>
      <w:rFonts w:ascii="Arial" w:hAnsi="Arial"/>
      <w:sz w:val="24"/>
    </w:rPr>
  </w:style>
  <w:style w:type="character" w:customStyle="1" w:styleId="FooterChar">
    <w:name w:val="Footer Char"/>
    <w:basedOn w:val="DefaultParagraphFont"/>
    <w:link w:val="Footer"/>
    <w:uiPriority w:val="99"/>
    <w:rsid w:val="0079123B"/>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2113</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CA State Lands Commission</Company>
  <LinksUpToDate>false</LinksUpToDate>
  <CharactersWithSpaces>13687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Judy Brown</dc:creator>
  <cp:keywords/>
  <cp:lastModifiedBy>Lynda Smallwood</cp:lastModifiedBy>
  <cp:revision>13</cp:revision>
  <cp:lastPrinted>2009-05-12T17:32:00Z</cp:lastPrinted>
  <dcterms:created xsi:type="dcterms:W3CDTF">2009-04-29T23:45:00Z</dcterms:created>
  <dcterms:modified xsi:type="dcterms:W3CDTF">2009-05-28T15:46:00Z</dcterms:modified>
</cp:coreProperties>
</file>