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8D0" w:rsidRDefault="00C308D0">
      <w:pPr>
        <w:pStyle w:val="Heading1"/>
        <w:jc w:val="center"/>
      </w:pPr>
      <w:r>
        <w:t>CALENDAR ITEM</w:t>
      </w:r>
    </w:p>
    <w:p w:rsidR="00C308D0" w:rsidRDefault="00C308D0">
      <w:pPr>
        <w:pStyle w:val="Heading3"/>
      </w:pPr>
      <w:r>
        <w:t>C</w:t>
      </w:r>
      <w:r w:rsidR="006F658D">
        <w:t>21</w:t>
      </w:r>
    </w:p>
    <w:p w:rsidR="00C308D0" w:rsidRDefault="00C308D0">
      <w:pPr>
        <w:tabs>
          <w:tab w:val="left" w:pos="-1440"/>
          <w:tab w:val="left" w:pos="-720"/>
          <w:tab w:val="left" w:pos="0"/>
          <w:tab w:val="left" w:pos="720"/>
          <w:tab w:val="right" w:pos="9360"/>
        </w:tabs>
      </w:pPr>
      <w:r>
        <w:t>A</w:t>
      </w:r>
      <w:r>
        <w:tab/>
      </w:r>
      <w:r w:rsidR="00227AC8">
        <w:fldChar w:fldCharType="begin">
          <w:ffData>
            <w:name w:val="Text1"/>
            <w:enabled/>
            <w:calcOnExit w:val="0"/>
            <w:statusText w:type="text" w:val="Type in the &quot;Assembly Number(s)&quot; then Press Tab to reach the next field."/>
            <w:textInput/>
          </w:ffData>
        </w:fldChar>
      </w:r>
      <w:bookmarkStart w:id="0" w:name="Text1"/>
      <w:r>
        <w:instrText xml:space="preserve"> FORMTEXT </w:instrText>
      </w:r>
      <w:r w:rsidR="00227AC8">
        <w:fldChar w:fldCharType="separate"/>
      </w:r>
      <w:r w:rsidR="003328BD">
        <w:rPr>
          <w:noProof/>
        </w:rPr>
        <w:t>9</w:t>
      </w:r>
      <w:r w:rsidR="00227AC8">
        <w:fldChar w:fldCharType="end"/>
      </w:r>
      <w:bookmarkEnd w:id="0"/>
      <w:r>
        <w:tab/>
      </w:r>
      <w:r w:rsidR="0012142A">
        <w:t>04/09</w:t>
      </w:r>
      <w:r w:rsidR="00743231">
        <w:t>/09</w:t>
      </w:r>
    </w:p>
    <w:p w:rsidR="00C308D0" w:rsidRDefault="00C308D0">
      <w:pPr>
        <w:tabs>
          <w:tab w:val="right" w:pos="9360"/>
        </w:tabs>
      </w:pPr>
      <w:r>
        <w:tab/>
      </w:r>
      <w:bookmarkStart w:id="1" w:name="QuickMark"/>
      <w:bookmarkEnd w:id="1"/>
      <w:r w:rsidR="00227AC8">
        <w:fldChar w:fldCharType="begin">
          <w:ffData>
            <w:name w:val="Text3"/>
            <w:enabled/>
            <w:calcOnExit w:val="0"/>
            <w:statusText w:type="text" w:val="Type in the &quot;File Number&quot; then Press Tab to reach the next field."/>
            <w:textInput/>
          </w:ffData>
        </w:fldChar>
      </w:r>
      <w:bookmarkStart w:id="2" w:name="Text3"/>
      <w:r>
        <w:instrText xml:space="preserve"> FORMTEXT </w:instrText>
      </w:r>
      <w:r w:rsidR="00227AC8">
        <w:fldChar w:fldCharType="separate"/>
      </w:r>
      <w:r w:rsidR="003328BD">
        <w:rPr>
          <w:noProof/>
        </w:rPr>
        <w:t>PRC 7001.1</w:t>
      </w:r>
      <w:r w:rsidR="00227AC8">
        <w:fldChar w:fldCharType="end"/>
      </w:r>
      <w:bookmarkEnd w:id="2"/>
    </w:p>
    <w:p w:rsidR="00C308D0" w:rsidRDefault="00C308D0">
      <w:pPr>
        <w:tabs>
          <w:tab w:val="left" w:pos="-1440"/>
          <w:tab w:val="left" w:pos="-720"/>
          <w:tab w:val="left" w:pos="0"/>
          <w:tab w:val="left" w:pos="720"/>
          <w:tab w:val="right" w:pos="9360"/>
        </w:tabs>
      </w:pPr>
      <w:r>
        <w:t>S</w:t>
      </w:r>
      <w:r>
        <w:tab/>
      </w:r>
      <w:r w:rsidR="00227AC8">
        <w:fldChar w:fldCharType="begin">
          <w:ffData>
            <w:name w:val="Text5"/>
            <w:enabled/>
            <w:calcOnExit w:val="0"/>
            <w:statusText w:type="text" w:val="Type in the &quot;Senate Distirct Number(s)&quot; then Press Tab to reach next field."/>
            <w:textInput/>
          </w:ffData>
        </w:fldChar>
      </w:r>
      <w:bookmarkStart w:id="3" w:name="Text5"/>
      <w:r>
        <w:instrText xml:space="preserve"> FORMTEXT </w:instrText>
      </w:r>
      <w:r w:rsidR="00227AC8">
        <w:fldChar w:fldCharType="separate"/>
      </w:r>
      <w:r w:rsidR="003328BD">
        <w:rPr>
          <w:noProof/>
        </w:rPr>
        <w:t>6</w:t>
      </w:r>
      <w:r w:rsidR="00227AC8">
        <w:fldChar w:fldCharType="end"/>
      </w:r>
      <w:bookmarkEnd w:id="3"/>
      <w:r>
        <w:tab/>
      </w:r>
      <w:r w:rsidR="00227AC8">
        <w:fldChar w:fldCharType="begin">
          <w:ffData>
            <w:name w:val="Text4"/>
            <w:enabled/>
            <w:calcOnExit w:val="0"/>
            <w:statusText w:type="text" w:val="Type in the &quot;First name initial. Last Name (i.e. D. Banks)&quot; then Press Tab to reach the next field."/>
            <w:textInput/>
          </w:ffData>
        </w:fldChar>
      </w:r>
      <w:bookmarkStart w:id="4" w:name="Text4"/>
      <w:r>
        <w:instrText xml:space="preserve"> FORMTEXT </w:instrText>
      </w:r>
      <w:r w:rsidR="00227AC8">
        <w:fldChar w:fldCharType="separate"/>
      </w:r>
      <w:r w:rsidR="003328BD">
        <w:rPr>
          <w:noProof/>
        </w:rPr>
        <w:t>D. Jones</w:t>
      </w:r>
      <w:r w:rsidR="00227AC8">
        <w:fldChar w:fldCharType="end"/>
      </w:r>
      <w:bookmarkEnd w:id="4"/>
    </w:p>
    <w:p w:rsidR="00C308D0" w:rsidRDefault="00C308D0"/>
    <w:p w:rsidR="003328BD" w:rsidRDefault="00227AC8">
      <w:pPr>
        <w:tabs>
          <w:tab w:val="center" w:pos="4680"/>
        </w:tabs>
        <w:jc w:val="center"/>
        <w:rPr>
          <w:b/>
          <w:noProof/>
        </w:rPr>
      </w:pPr>
      <w:r>
        <w:rPr>
          <w:b/>
        </w:rPr>
        <w:fldChar w:fldCharType="begin">
          <w:ffData>
            <w:name w:val="Text6"/>
            <w:enabled/>
            <w:calcOnExit w:val="0"/>
            <w:statusText w:type="text" w:val="Type in the &quot;TYPE OF TRANSACTION&quot; then Press Tab to reach the next field."/>
            <w:textInput>
              <w:format w:val="Uppercase"/>
            </w:textInput>
          </w:ffData>
        </w:fldChar>
      </w:r>
      <w:bookmarkStart w:id="5" w:name="Text6"/>
      <w:r w:rsidR="00C308D0">
        <w:rPr>
          <w:b/>
        </w:rPr>
        <w:instrText xml:space="preserve"> FORMTEXT </w:instrText>
      </w:r>
      <w:r>
        <w:rPr>
          <w:b/>
        </w:rPr>
      </w:r>
      <w:r>
        <w:rPr>
          <w:b/>
        </w:rPr>
        <w:fldChar w:fldCharType="separate"/>
      </w:r>
      <w:r w:rsidR="003328BD">
        <w:rPr>
          <w:b/>
          <w:noProof/>
        </w:rPr>
        <w:t xml:space="preserve">AUTHORIZATION TO WAIVE </w:t>
      </w:r>
      <w:r w:rsidR="006145B5">
        <w:rPr>
          <w:b/>
          <w:noProof/>
        </w:rPr>
        <w:t xml:space="preserve">THE LATE PAYMENT </w:t>
      </w:r>
      <w:r w:rsidR="003328BD">
        <w:rPr>
          <w:b/>
          <w:noProof/>
        </w:rPr>
        <w:t>PENALTY AND</w:t>
      </w:r>
    </w:p>
    <w:p w:rsidR="00C308D0" w:rsidRDefault="006145B5">
      <w:pPr>
        <w:tabs>
          <w:tab w:val="center" w:pos="4680"/>
        </w:tabs>
        <w:jc w:val="center"/>
        <w:rPr>
          <w:b/>
        </w:rPr>
      </w:pPr>
      <w:r>
        <w:rPr>
          <w:b/>
          <w:noProof/>
        </w:rPr>
        <w:t xml:space="preserve">REDUCE THE </w:t>
      </w:r>
      <w:r w:rsidR="003328BD">
        <w:rPr>
          <w:b/>
          <w:noProof/>
        </w:rPr>
        <w:t xml:space="preserve">INTEREST FOR MASTER LEASE </w:t>
      </w:r>
      <w:r w:rsidR="00436516">
        <w:rPr>
          <w:b/>
          <w:noProof/>
        </w:rPr>
        <w:t>NO</w:t>
      </w:r>
      <w:r w:rsidR="0012142A">
        <w:rPr>
          <w:b/>
          <w:noProof/>
        </w:rPr>
        <w:t xml:space="preserve">. </w:t>
      </w:r>
      <w:r w:rsidR="003328BD">
        <w:rPr>
          <w:b/>
          <w:noProof/>
        </w:rPr>
        <w:t>PRC 7001.1</w:t>
      </w:r>
      <w:r w:rsidR="00227AC8">
        <w:rPr>
          <w:b/>
        </w:rPr>
        <w:fldChar w:fldCharType="end"/>
      </w:r>
      <w:bookmarkEnd w:id="5"/>
    </w:p>
    <w:p w:rsidR="00C308D0" w:rsidRDefault="00C308D0"/>
    <w:p w:rsidR="00C308D0" w:rsidRDefault="00C308D0">
      <w:pPr>
        <w:rPr>
          <w:b/>
        </w:rPr>
        <w:sectPr w:rsidR="00C308D0" w:rsidSect="00496BCC">
          <w:footerReference w:type="default" r:id="rId8"/>
          <w:type w:val="continuous"/>
          <w:pgSz w:w="12240" w:h="15840" w:code="1"/>
          <w:pgMar w:top="2160" w:right="1440" w:bottom="2160" w:left="1440" w:header="1440" w:footer="720" w:gutter="0"/>
          <w:cols w:space="720"/>
          <w:noEndnote/>
        </w:sectPr>
      </w:pPr>
    </w:p>
    <w:p w:rsidR="00C308D0" w:rsidRPr="00385C26" w:rsidRDefault="0014004D">
      <w:pPr>
        <w:rPr>
          <w:b/>
        </w:rPr>
      </w:pPr>
      <w:r w:rsidRPr="00385C26">
        <w:rPr>
          <w:b/>
        </w:rPr>
        <w:lastRenderedPageBreak/>
        <w:t>LESSEE</w:t>
      </w:r>
      <w:r w:rsidR="00C308D0" w:rsidRPr="00385C26">
        <w:rPr>
          <w:b/>
        </w:rPr>
        <w:t>:</w:t>
      </w:r>
    </w:p>
    <w:p w:rsidR="00C308D0" w:rsidRDefault="00227AC8">
      <w:pPr>
        <w:ind w:left="720"/>
      </w:pPr>
      <w:r>
        <w:fldChar w:fldCharType="begin">
          <w:ffData>
            <w:name w:val="Text7"/>
            <w:enabled/>
            <w:calcOnExit w:val="0"/>
            <w:statusText w:type="text" w:val="Type in the &quot;Lessee's Name&quot; then Press Tab to reach the next field."/>
            <w:textInput/>
          </w:ffData>
        </w:fldChar>
      </w:r>
      <w:bookmarkStart w:id="6" w:name="Text7"/>
      <w:r w:rsidR="00C308D0">
        <w:instrText xml:space="preserve"> FORMTEXT </w:instrText>
      </w:r>
      <w:r>
        <w:fldChar w:fldCharType="separate"/>
      </w:r>
      <w:r w:rsidR="003328BD">
        <w:rPr>
          <w:noProof/>
        </w:rPr>
        <w:t>City of Sacramento</w:t>
      </w:r>
      <w:r>
        <w:fldChar w:fldCharType="end"/>
      </w:r>
      <w:bookmarkEnd w:id="6"/>
    </w:p>
    <w:p w:rsidR="00C308D0" w:rsidRDefault="004E15FF">
      <w:pPr>
        <w:ind w:left="720"/>
      </w:pPr>
      <w:r>
        <w:t>922 Second Street, Suite 300</w:t>
      </w:r>
    </w:p>
    <w:p w:rsidR="00C308D0" w:rsidRDefault="00227AC8">
      <w:pPr>
        <w:ind w:left="720"/>
      </w:pPr>
      <w:r>
        <w:fldChar w:fldCharType="begin">
          <w:ffData>
            <w:name w:val="Text9"/>
            <w:enabled/>
            <w:calcOnExit w:val="0"/>
            <w:statusText w:type="text" w:val="Type in the &quot;City, State (spell out), Zip Code&quot; then Press Tab to reach the next field."/>
            <w:textInput/>
          </w:ffData>
        </w:fldChar>
      </w:r>
      <w:bookmarkStart w:id="7" w:name="Text9"/>
      <w:r w:rsidR="00C308D0">
        <w:instrText xml:space="preserve"> FORMTEXT </w:instrText>
      </w:r>
      <w:r>
        <w:fldChar w:fldCharType="separate"/>
      </w:r>
      <w:r w:rsidR="003328BD">
        <w:rPr>
          <w:noProof/>
        </w:rPr>
        <w:t>Sacramento, CA  9581</w:t>
      </w:r>
      <w:r>
        <w:fldChar w:fldCharType="end"/>
      </w:r>
      <w:bookmarkEnd w:id="7"/>
      <w:r w:rsidR="004E15FF">
        <w:t>4</w:t>
      </w:r>
    </w:p>
    <w:p w:rsidR="00C308D0" w:rsidRDefault="00C308D0"/>
    <w:p w:rsidR="00C308D0" w:rsidRDefault="00C308D0">
      <w:r>
        <w:rPr>
          <w:b/>
        </w:rPr>
        <w:t>AREA, LAND TYPE, AND LOCATION</w:t>
      </w:r>
      <w:r>
        <w:t>:</w:t>
      </w:r>
    </w:p>
    <w:p w:rsidR="00C308D0" w:rsidRDefault="00987ED7">
      <w:pPr>
        <w:ind w:left="720"/>
      </w:pPr>
      <w:r>
        <w:t>Sovereign land in the Sacramento River, between the I Street Bridge and the Tower Bridge, city of Sacramento, Sacramento County.</w:t>
      </w:r>
    </w:p>
    <w:p w:rsidR="00C308D0" w:rsidRDefault="00C308D0"/>
    <w:p w:rsidR="00C308D0" w:rsidRDefault="00C308D0">
      <w:r>
        <w:rPr>
          <w:b/>
        </w:rPr>
        <w:t>AUTHORIZED USE</w:t>
      </w:r>
      <w:r>
        <w:t>:</w:t>
      </w:r>
    </w:p>
    <w:p w:rsidR="00C308D0" w:rsidRDefault="00227AC8">
      <w:pPr>
        <w:ind w:left="720"/>
      </w:pPr>
      <w:r>
        <w:fldChar w:fldCharType="begin">
          <w:ffData>
            <w:name w:val="Text15"/>
            <w:enabled/>
            <w:calcOnExit w:val="0"/>
            <w:statusText w:type="text" w:val="Type in the &quot;Authorized Use&quot; then Press Tab to reach the next field."/>
            <w:textInput/>
          </w:ffData>
        </w:fldChar>
      </w:r>
      <w:bookmarkStart w:id="8" w:name="Text15"/>
      <w:r w:rsidR="00C308D0">
        <w:instrText xml:space="preserve"> FORMTEXT </w:instrText>
      </w:r>
      <w:r>
        <w:fldChar w:fldCharType="separate"/>
      </w:r>
      <w:r w:rsidR="003328BD">
        <w:rPr>
          <w:noProof/>
        </w:rPr>
        <w:t xml:space="preserve">Continued use and maintenance of docks, walkways, access ramps, floating vessels and any other structures necessary or appurtenant to the development of the </w:t>
      </w:r>
      <w:r w:rsidR="002F49F0">
        <w:rPr>
          <w:noProof/>
        </w:rPr>
        <w:t>Lease Premises</w:t>
      </w:r>
      <w:r w:rsidR="003328BD">
        <w:rPr>
          <w:noProof/>
        </w:rPr>
        <w:t xml:space="preserve"> and for the mooring of vessels</w:t>
      </w:r>
      <w:r w:rsidR="00330597">
        <w:rPr>
          <w:noProof/>
        </w:rPr>
        <w:t>.</w:t>
      </w:r>
      <w:r>
        <w:fldChar w:fldCharType="end"/>
      </w:r>
      <w:bookmarkEnd w:id="8"/>
    </w:p>
    <w:p w:rsidR="00C308D0" w:rsidRDefault="00C308D0"/>
    <w:p w:rsidR="00C308D0" w:rsidRDefault="00C308D0">
      <w:r>
        <w:rPr>
          <w:b/>
        </w:rPr>
        <w:t>LEASE TERM</w:t>
      </w:r>
      <w:r>
        <w:t>:</w:t>
      </w:r>
    </w:p>
    <w:p w:rsidR="00C308D0" w:rsidRDefault="00227AC8">
      <w:pPr>
        <w:ind w:left="720"/>
      </w:pPr>
      <w:r>
        <w:fldChar w:fldCharType="begin">
          <w:ffData>
            <w:name w:val="Text16"/>
            <w:enabled/>
            <w:calcOnExit w:val="0"/>
            <w:statusText w:type="text" w:val="Type in the &quot;Number of Years&quot; the Press Tab to reach the next field."/>
            <w:textInput/>
          </w:ffData>
        </w:fldChar>
      </w:r>
      <w:bookmarkStart w:id="9" w:name="Text16"/>
      <w:r w:rsidR="00C308D0">
        <w:instrText xml:space="preserve"> FORMTEXT </w:instrText>
      </w:r>
      <w:r>
        <w:fldChar w:fldCharType="separate"/>
      </w:r>
      <w:proofErr w:type="gramStart"/>
      <w:r w:rsidR="003328BD">
        <w:rPr>
          <w:noProof/>
        </w:rPr>
        <w:t>49</w:t>
      </w:r>
      <w:r>
        <w:fldChar w:fldCharType="end"/>
      </w:r>
      <w:bookmarkEnd w:id="9"/>
      <w:r w:rsidR="00C308D0">
        <w:t xml:space="preserve"> years, beginning </w:t>
      </w:r>
      <w:r>
        <w:fldChar w:fldCharType="begin">
          <w:ffData>
            <w:name w:val="Text17"/>
            <w:enabled/>
            <w:calcOnExit w:val="0"/>
            <w:statusText w:type="text" w:val="Type in the &quot;Beginning Date (spell out i.e. March 13, 1999)&quot; then Press Tab to reach the next field."/>
            <w:textInput/>
          </w:ffData>
        </w:fldChar>
      </w:r>
      <w:bookmarkStart w:id="10" w:name="Text17"/>
      <w:r w:rsidR="00C308D0">
        <w:instrText xml:space="preserve"> FORMTEXT </w:instrText>
      </w:r>
      <w:r>
        <w:fldChar w:fldCharType="separate"/>
      </w:r>
      <w:r w:rsidR="003328BD">
        <w:rPr>
          <w:noProof/>
        </w:rPr>
        <w:t>July 1, 1986</w:t>
      </w:r>
      <w:r>
        <w:fldChar w:fldCharType="end"/>
      </w:r>
      <w:bookmarkEnd w:id="10"/>
      <w:r w:rsidR="00C308D0">
        <w:t>.</w:t>
      </w:r>
      <w:proofErr w:type="gramEnd"/>
    </w:p>
    <w:p w:rsidR="00C308D0" w:rsidRDefault="00C308D0"/>
    <w:p w:rsidR="00C308D0" w:rsidRDefault="00C308D0">
      <w:r>
        <w:rPr>
          <w:b/>
        </w:rPr>
        <w:t>CONSIDERATION</w:t>
      </w:r>
      <w:r>
        <w:t>:</w:t>
      </w:r>
    </w:p>
    <w:p w:rsidR="00C308D0" w:rsidRDefault="00227AC8">
      <w:pPr>
        <w:ind w:left="720"/>
      </w:pPr>
      <w:r>
        <w:fldChar w:fldCharType="begin">
          <w:ffData>
            <w:name w:val="Text19"/>
            <w:enabled/>
            <w:calcOnExit w:val="0"/>
            <w:statusText w:type="text" w:val="After completing and unlocking the form, come back and insert appropriate language, just Press Tab to reach the next field."/>
            <w:textInput/>
          </w:ffData>
        </w:fldChar>
      </w:r>
      <w:bookmarkStart w:id="11" w:name="Text19"/>
      <w:r w:rsidR="00C308D0">
        <w:instrText xml:space="preserve"> FORMTEXT </w:instrText>
      </w:r>
      <w:r>
        <w:fldChar w:fldCharType="separate"/>
      </w:r>
      <w:r w:rsidR="003328BD">
        <w:rPr>
          <w:noProof/>
        </w:rPr>
        <w:t>Commencing with years six through 25, the State shall receive 20% of the gross annual rent the City receives</w:t>
      </w:r>
      <w:r w:rsidR="00462785">
        <w:rPr>
          <w:noProof/>
        </w:rPr>
        <w:t xml:space="preserve"> from its sublessees</w:t>
      </w:r>
      <w:r w:rsidR="003328BD">
        <w:rPr>
          <w:noProof/>
        </w:rPr>
        <w:t>.</w:t>
      </w:r>
      <w:r>
        <w:fldChar w:fldCharType="end"/>
      </w:r>
      <w:bookmarkEnd w:id="11"/>
    </w:p>
    <w:p w:rsidR="002E5051" w:rsidRDefault="002E5051">
      <w:pPr>
        <w:ind w:left="720"/>
      </w:pPr>
    </w:p>
    <w:p w:rsidR="002E5051" w:rsidRDefault="00462785">
      <w:pPr>
        <w:ind w:left="720"/>
      </w:pPr>
      <w:r>
        <w:t>Annual r</w:t>
      </w:r>
      <w:r w:rsidR="002E5051">
        <w:t>ent for the term of the lease from yea</w:t>
      </w:r>
      <w:r>
        <w:t>r</w:t>
      </w:r>
      <w:r w:rsidR="002E5051">
        <w:t>s 26 through 49 is subject to adjustment as agreed</w:t>
      </w:r>
      <w:r>
        <w:t xml:space="preserve"> to between the Commission and the City</w:t>
      </w:r>
      <w:r w:rsidR="002E5051">
        <w:t>.</w:t>
      </w:r>
    </w:p>
    <w:p w:rsidR="00C308D0" w:rsidRDefault="00C308D0"/>
    <w:p w:rsidR="00C308D0" w:rsidRDefault="00C308D0">
      <w:pPr>
        <w:rPr>
          <w:b/>
        </w:rPr>
      </w:pPr>
      <w:r>
        <w:rPr>
          <w:b/>
        </w:rPr>
        <w:t>OTHER PERTINENT INFORMATION:</w:t>
      </w:r>
    </w:p>
    <w:p w:rsidR="00C308D0" w:rsidRDefault="00987ED7">
      <w:pPr>
        <w:numPr>
          <w:ilvl w:val="0"/>
          <w:numId w:val="1"/>
        </w:numPr>
        <w:tabs>
          <w:tab w:val="left" w:pos="-1440"/>
        </w:tabs>
      </w:pPr>
      <w:r>
        <w:t xml:space="preserve">On July 24, 1986, </w:t>
      </w:r>
      <w:r w:rsidR="0012142A">
        <w:t xml:space="preserve">the </w:t>
      </w:r>
      <w:r>
        <w:t xml:space="preserve">Commission approved the issuance of a Master Lease to the city of Sacramento </w:t>
      </w:r>
      <w:r w:rsidR="00FC4CF2">
        <w:t xml:space="preserve">(City) </w:t>
      </w:r>
      <w:r>
        <w:t>covering a portion of the Sacramento River in “Old Sacramento” between the Tower Bridge and the I Street Bridge</w:t>
      </w:r>
      <w:r w:rsidR="00385C26">
        <w:t>, city of Sacramento</w:t>
      </w:r>
      <w:r>
        <w:t xml:space="preserve">.  On April 28, 1993, the Commission approved an amendment to the Master Lease to change the date whereby annual reports and annual rent must be submitted by the Lessee and </w:t>
      </w:r>
      <w:r w:rsidR="00462785">
        <w:t xml:space="preserve">each </w:t>
      </w:r>
      <w:proofErr w:type="spellStart"/>
      <w:r w:rsidR="00462785">
        <w:t>Sublessee</w:t>
      </w:r>
      <w:proofErr w:type="spellEnd"/>
      <w:r w:rsidR="00462785">
        <w:t xml:space="preserve"> </w:t>
      </w:r>
      <w:r>
        <w:t xml:space="preserve">to </w:t>
      </w:r>
      <w:r w:rsidR="002016C2">
        <w:t xml:space="preserve">the Commission </w:t>
      </w:r>
      <w:r>
        <w:t>from the 25</w:t>
      </w:r>
      <w:r w:rsidRPr="00987ED7">
        <w:rPr>
          <w:vertAlign w:val="superscript"/>
        </w:rPr>
        <w:t>th</w:t>
      </w:r>
      <w:r>
        <w:t xml:space="preserve"> day of the month following the </w:t>
      </w:r>
      <w:r>
        <w:lastRenderedPageBreak/>
        <w:t>end of the year to September 1 of each year</w:t>
      </w:r>
      <w:r w:rsidR="002F2BA9">
        <w:t>;</w:t>
      </w:r>
      <w:r>
        <w:t xml:space="preserve"> </w:t>
      </w:r>
      <w:r w:rsidR="002F2BA9">
        <w:t>June 30 i</w:t>
      </w:r>
      <w:r>
        <w:t>s the end of the fiscal year for the Master Lease.</w:t>
      </w:r>
      <w:r w:rsidR="002E5051">
        <w:t xml:space="preserve"> </w:t>
      </w:r>
    </w:p>
    <w:p w:rsidR="002E5051" w:rsidRDefault="002E5051" w:rsidP="002E5051">
      <w:pPr>
        <w:tabs>
          <w:tab w:val="left" w:pos="-1440"/>
        </w:tabs>
        <w:ind w:left="1440"/>
      </w:pPr>
    </w:p>
    <w:p w:rsidR="002E5051" w:rsidRDefault="002E5051" w:rsidP="002E5051">
      <w:pPr>
        <w:tabs>
          <w:tab w:val="left" w:pos="-1440"/>
        </w:tabs>
        <w:ind w:left="1440"/>
      </w:pPr>
      <w:r>
        <w:t xml:space="preserve">On April 20, 2000, the Commission amended the Master Lease to change the </w:t>
      </w:r>
      <w:r w:rsidR="008843FC">
        <w:t>L</w:t>
      </w:r>
      <w:r>
        <w:t>ease expiration date to June 30, 2035, to comply with the Commission’</w:t>
      </w:r>
      <w:r w:rsidR="002016C2">
        <w:t>s regulations which allow</w:t>
      </w:r>
      <w:r w:rsidR="0012142A">
        <w:t xml:space="preserve"> only 49-</w:t>
      </w:r>
      <w:r>
        <w:t>year leases.</w:t>
      </w:r>
    </w:p>
    <w:p w:rsidR="00C308D0" w:rsidRDefault="00C308D0">
      <w:pPr>
        <w:tabs>
          <w:tab w:val="left" w:pos="-1440"/>
        </w:tabs>
      </w:pPr>
    </w:p>
    <w:p w:rsidR="0012142A" w:rsidRDefault="006A11D7" w:rsidP="006A11D7">
      <w:pPr>
        <w:numPr>
          <w:ilvl w:val="0"/>
          <w:numId w:val="1"/>
        </w:numPr>
        <w:tabs>
          <w:tab w:val="left" w:pos="-1440"/>
        </w:tabs>
      </w:pPr>
      <w:r>
        <w:t xml:space="preserve">The Master Lease requires that the City pay the </w:t>
      </w:r>
      <w:r w:rsidR="00462785">
        <w:t xml:space="preserve">Commission </w:t>
      </w:r>
      <w:r>
        <w:t xml:space="preserve">20% of the gross annual rent </w:t>
      </w:r>
      <w:r w:rsidR="00462785">
        <w:t xml:space="preserve">it </w:t>
      </w:r>
      <w:r w:rsidR="009B3680">
        <w:t xml:space="preserve">receives </w:t>
      </w:r>
      <w:r>
        <w:t xml:space="preserve">from the </w:t>
      </w:r>
      <w:r w:rsidR="008843FC">
        <w:t>S</w:t>
      </w:r>
      <w:r>
        <w:t xml:space="preserve">ubleases within the </w:t>
      </w:r>
      <w:r w:rsidR="008843FC">
        <w:t>L</w:t>
      </w:r>
      <w:r>
        <w:t xml:space="preserve">ease </w:t>
      </w:r>
      <w:r w:rsidR="008843FC">
        <w:t>P</w:t>
      </w:r>
      <w:r>
        <w:t xml:space="preserve">remises.  </w:t>
      </w:r>
      <w:r w:rsidR="00462785">
        <w:t xml:space="preserve">The </w:t>
      </w:r>
      <w:r w:rsidR="00DE1F39">
        <w:t xml:space="preserve">annual </w:t>
      </w:r>
      <w:r w:rsidR="008D356B">
        <w:t xml:space="preserve">rental </w:t>
      </w:r>
      <w:r>
        <w:t xml:space="preserve">for the lease year July 1, 2007 through </w:t>
      </w:r>
    </w:p>
    <w:p w:rsidR="0012142A" w:rsidRDefault="006A11D7" w:rsidP="0012142A">
      <w:pPr>
        <w:tabs>
          <w:tab w:val="left" w:pos="-1440"/>
        </w:tabs>
        <w:ind w:left="1440"/>
      </w:pPr>
      <w:r>
        <w:t xml:space="preserve">June 30, 2008, </w:t>
      </w:r>
      <w:r w:rsidR="009B3680">
        <w:t xml:space="preserve">in the amount of $90,337.52 </w:t>
      </w:r>
      <w:r>
        <w:t xml:space="preserve">was </w:t>
      </w:r>
      <w:r w:rsidR="002F2BA9">
        <w:t xml:space="preserve">submitted </w:t>
      </w:r>
      <w:r w:rsidR="00DE1F39">
        <w:t xml:space="preserve">on </w:t>
      </w:r>
    </w:p>
    <w:p w:rsidR="002F2BA9" w:rsidRDefault="00DE1F39" w:rsidP="0012142A">
      <w:pPr>
        <w:tabs>
          <w:tab w:val="left" w:pos="-1440"/>
        </w:tabs>
        <w:ind w:left="1440"/>
      </w:pPr>
      <w:proofErr w:type="gramStart"/>
      <w:r>
        <w:t>October 22, 2008</w:t>
      </w:r>
      <w:r w:rsidR="0012142A">
        <w:t>,</w:t>
      </w:r>
      <w:r>
        <w:t xml:space="preserve"> instead of the due date of September 1, 2008.</w:t>
      </w:r>
      <w:proofErr w:type="gramEnd"/>
      <w:r>
        <w:t xml:space="preserve">  </w:t>
      </w:r>
      <w:r w:rsidR="00BC1B71">
        <w:t>Thus</w:t>
      </w:r>
      <w:r w:rsidR="006A11D7">
        <w:t xml:space="preserve">, </w:t>
      </w:r>
      <w:r w:rsidR="00C35020">
        <w:t xml:space="preserve">the Commission assessed the City a late payment </w:t>
      </w:r>
      <w:r w:rsidR="006A11D7">
        <w:t>penalty</w:t>
      </w:r>
      <w:r w:rsidR="00C35020">
        <w:t xml:space="preserve"> of $4,516.88 and interest </w:t>
      </w:r>
      <w:r w:rsidR="008843FC">
        <w:t xml:space="preserve">of </w:t>
      </w:r>
      <w:r w:rsidR="00C35020">
        <w:t xml:space="preserve">$2,272.05 for a total of </w:t>
      </w:r>
      <w:r w:rsidR="006A11D7">
        <w:t xml:space="preserve">$6,788.93.  </w:t>
      </w:r>
      <w:r w:rsidR="00496547">
        <w:t>Pursuant to Commission regulations, penalties and inter</w:t>
      </w:r>
      <w:r w:rsidR="008F45A5">
        <w:t>e</w:t>
      </w:r>
      <w:r w:rsidR="00496547">
        <w:t xml:space="preserve">st on late payments are to be punitive and are set at </w:t>
      </w:r>
      <w:r w:rsidR="0012142A">
        <w:t>5%</w:t>
      </w:r>
      <w:r w:rsidR="00496547">
        <w:t xml:space="preserve"> penalty and </w:t>
      </w:r>
      <w:r w:rsidR="0012142A">
        <w:t>18%</w:t>
      </w:r>
      <w:r w:rsidR="00496547">
        <w:t xml:space="preserve"> annualized interest.  </w:t>
      </w:r>
    </w:p>
    <w:p w:rsidR="002F2BA9" w:rsidRDefault="002F2BA9" w:rsidP="002F2BA9">
      <w:pPr>
        <w:tabs>
          <w:tab w:val="left" w:pos="-1440"/>
        </w:tabs>
        <w:ind w:left="1440"/>
      </w:pPr>
    </w:p>
    <w:p w:rsidR="00C308D0" w:rsidRDefault="006A11D7" w:rsidP="006A11D7">
      <w:pPr>
        <w:numPr>
          <w:ilvl w:val="0"/>
          <w:numId w:val="1"/>
        </w:numPr>
        <w:tabs>
          <w:tab w:val="left" w:pos="-1440"/>
        </w:tabs>
      </w:pPr>
      <w:r>
        <w:t xml:space="preserve">The City </w:t>
      </w:r>
      <w:r w:rsidR="00BC1B71">
        <w:t xml:space="preserve">immediately </w:t>
      </w:r>
      <w:r>
        <w:t>contacted staff and requested that b</w:t>
      </w:r>
      <w:r w:rsidR="002016C2">
        <w:t>ecause of extrao</w:t>
      </w:r>
      <w:r w:rsidR="006D2941">
        <w:t>r</w:t>
      </w:r>
      <w:r w:rsidR="002016C2">
        <w:t xml:space="preserve">dinary circumstances resulting from the City’s implementation </w:t>
      </w:r>
      <w:proofErr w:type="gramStart"/>
      <w:r w:rsidR="002016C2">
        <w:t>of a</w:t>
      </w:r>
      <w:proofErr w:type="gramEnd"/>
      <w:r w:rsidR="002016C2">
        <w:t xml:space="preserve"> new financial, huma</w:t>
      </w:r>
      <w:r>
        <w:t>n resources, and accounting data</w:t>
      </w:r>
      <w:r w:rsidR="002016C2">
        <w:t xml:space="preserve"> processing system</w:t>
      </w:r>
      <w:r w:rsidR="00BC1B71">
        <w:t>, as well as personnel changes</w:t>
      </w:r>
      <w:r w:rsidR="002016C2">
        <w:t>, the City was unable to coordinate payment of the annual percentage rent for its Lease by t</w:t>
      </w:r>
      <w:r w:rsidR="00590374">
        <w:t xml:space="preserve">he September 1, 2008 deadline. </w:t>
      </w:r>
      <w:r w:rsidR="005457F2">
        <w:t xml:space="preserve"> The C</w:t>
      </w:r>
      <w:r w:rsidR="008F45A5">
        <w:t xml:space="preserve">ity has asked the Commission to </w:t>
      </w:r>
      <w:r w:rsidR="002F49F0">
        <w:t xml:space="preserve">either </w:t>
      </w:r>
      <w:r w:rsidR="008F45A5">
        <w:t xml:space="preserve">waive the </w:t>
      </w:r>
      <w:r w:rsidR="002F49F0">
        <w:t xml:space="preserve">combined </w:t>
      </w:r>
      <w:r w:rsidR="008F45A5">
        <w:t>late payment penalty and interest charges of $</w:t>
      </w:r>
      <w:r w:rsidR="00A850F8">
        <w:t>6,788.93</w:t>
      </w:r>
      <w:r w:rsidR="002F49F0">
        <w:t xml:space="preserve"> </w:t>
      </w:r>
      <w:r w:rsidR="005457F2">
        <w:t xml:space="preserve">or reduce the penalty and interest.  </w:t>
      </w:r>
      <w:r w:rsidR="008D356B">
        <w:t xml:space="preserve">Due to these extraordinary circumstances, and because the City has been current in paying its annual gross rental in the past, staff </w:t>
      </w:r>
      <w:r w:rsidR="0020654F">
        <w:t>i</w:t>
      </w:r>
      <w:r w:rsidR="008D356B">
        <w:t xml:space="preserve">s recommending that the penalty </w:t>
      </w:r>
      <w:r w:rsidR="005457F2">
        <w:t xml:space="preserve">be waived </w:t>
      </w:r>
      <w:r w:rsidR="00A850F8">
        <w:t xml:space="preserve">and the interest </w:t>
      </w:r>
      <w:r w:rsidR="008843FC">
        <w:t xml:space="preserve">be reduced </w:t>
      </w:r>
      <w:r w:rsidR="0012142A">
        <w:t>to 5%</w:t>
      </w:r>
      <w:r w:rsidR="00A850F8">
        <w:t xml:space="preserve"> annual rate, equivalent to the Pooled Money Investment Fund</w:t>
      </w:r>
      <w:r w:rsidR="008843FC">
        <w:t xml:space="preserve">.  This reduces the amount the City owes the Commission to </w:t>
      </w:r>
      <w:r w:rsidR="00590374">
        <w:t xml:space="preserve">$631.13. </w:t>
      </w:r>
      <w:r w:rsidR="00A850F8">
        <w:t xml:space="preserve"> Currently, all expected rentals have been paid.</w:t>
      </w:r>
    </w:p>
    <w:p w:rsidR="00A850F8" w:rsidRDefault="00A850F8" w:rsidP="00A850F8">
      <w:pPr>
        <w:pStyle w:val="ListParagraph"/>
      </w:pPr>
    </w:p>
    <w:p w:rsidR="00A850F8" w:rsidRDefault="00A850F8" w:rsidP="00A850F8">
      <w:pPr>
        <w:tabs>
          <w:tab w:val="left" w:pos="-1440"/>
        </w:tabs>
        <w:ind w:left="1440"/>
      </w:pPr>
      <w:r>
        <w:t>Authority:  Title 2, California Code of Regulations, section 1911.</w:t>
      </w:r>
    </w:p>
    <w:p w:rsidR="00C308D0" w:rsidRDefault="00C308D0"/>
    <w:p w:rsidR="002F2BA9" w:rsidRDefault="00B42CC1">
      <w:pPr>
        <w:tabs>
          <w:tab w:val="left" w:pos="1440"/>
        </w:tabs>
        <w:ind w:left="1440" w:hanging="720"/>
      </w:pPr>
      <w:r>
        <w:t>4</w:t>
      </w:r>
      <w:r w:rsidR="00C308D0">
        <w:t>.</w:t>
      </w:r>
      <w:r w:rsidR="00C308D0">
        <w:tab/>
      </w:r>
      <w:r w:rsidR="006A11D7">
        <w:t xml:space="preserve"> </w:t>
      </w:r>
      <w:r w:rsidR="002F2BA9">
        <w:t>Pursuant to the Commission’s delegation of authority and the State CEQA Guidelines [Title 14, California Code of Regulations, section 15060(c)(3)], the staff has determined that this activity is not subject to the provisions of the CEQA because it is not a “project” as defined by the CEQA and the State CEQA Guidelines.</w:t>
      </w:r>
    </w:p>
    <w:p w:rsidR="00A850F8" w:rsidRDefault="00A850F8">
      <w:pPr>
        <w:tabs>
          <w:tab w:val="left" w:pos="1440"/>
        </w:tabs>
        <w:ind w:left="1440" w:hanging="720"/>
      </w:pPr>
    </w:p>
    <w:p w:rsidR="00C308D0" w:rsidRDefault="002F2BA9">
      <w:pPr>
        <w:tabs>
          <w:tab w:val="left" w:pos="-1440"/>
        </w:tabs>
        <w:ind w:left="1440" w:hanging="720"/>
      </w:pPr>
      <w:r>
        <w:tab/>
        <w:t>Authority:  Public Resources Code section 21065 and Title 14, California Code of Regulations, sections 15060 (c</w:t>
      </w:r>
      <w:proofErr w:type="gramStart"/>
      <w:r>
        <w:t>)(</w:t>
      </w:r>
      <w:proofErr w:type="gramEnd"/>
      <w:r>
        <w:t>3) and 15378.</w:t>
      </w:r>
    </w:p>
    <w:p w:rsidR="00B42CC1" w:rsidRDefault="00B42CC1" w:rsidP="00B42CC1">
      <w:pPr>
        <w:tabs>
          <w:tab w:val="left" w:pos="-1440"/>
        </w:tabs>
        <w:ind w:left="1440" w:hanging="1440"/>
      </w:pPr>
    </w:p>
    <w:p w:rsidR="00C308D0" w:rsidRDefault="00B42CC1" w:rsidP="00B42CC1">
      <w:pPr>
        <w:tabs>
          <w:tab w:val="left" w:pos="-1440"/>
        </w:tabs>
        <w:ind w:left="1440" w:hanging="1440"/>
      </w:pPr>
      <w:r>
        <w:lastRenderedPageBreak/>
        <w:t xml:space="preserve">          5.</w:t>
      </w:r>
      <w:r>
        <w:tab/>
      </w:r>
      <w:r w:rsidR="002F2BA9">
        <w:t>This activity involves lands identified as possessing significant environmental values pursuant to Public Resources Code sections 6370, et seq.  Based upon the staff’s consultation with the persons nominating such lands and through the CEQA review process, it is the staff’s opinion that the project, as proposed, is consistent with its use classification.</w:t>
      </w:r>
    </w:p>
    <w:p w:rsidR="002F2BA9" w:rsidRDefault="002F2BA9" w:rsidP="002F2BA9">
      <w:pPr>
        <w:tabs>
          <w:tab w:val="left" w:pos="-1440"/>
        </w:tabs>
        <w:ind w:left="1440"/>
      </w:pPr>
    </w:p>
    <w:p w:rsidR="00C308D0" w:rsidRDefault="007F480F">
      <w:pPr>
        <w:rPr>
          <w:b/>
        </w:rPr>
      </w:pPr>
      <w:r>
        <w:rPr>
          <w:b/>
        </w:rPr>
        <w:t>EXHIBIT</w:t>
      </w:r>
      <w:r w:rsidR="00C308D0">
        <w:rPr>
          <w:b/>
        </w:rPr>
        <w:t>:</w:t>
      </w:r>
    </w:p>
    <w:p w:rsidR="00C308D0" w:rsidRDefault="00912244" w:rsidP="00912244">
      <w:pPr>
        <w:numPr>
          <w:ilvl w:val="0"/>
          <w:numId w:val="4"/>
        </w:numPr>
        <w:ind w:hanging="1080"/>
      </w:pPr>
      <w:r>
        <w:t>Site Map.</w:t>
      </w:r>
    </w:p>
    <w:p w:rsidR="00C308D0" w:rsidRDefault="00C308D0"/>
    <w:p w:rsidR="00C308D0" w:rsidRDefault="00C308D0">
      <w:r>
        <w:rPr>
          <w:b/>
        </w:rPr>
        <w:t>RECOMMENDED ACTION</w:t>
      </w:r>
      <w:r>
        <w:t>:</w:t>
      </w:r>
    </w:p>
    <w:p w:rsidR="00C308D0" w:rsidRDefault="00C308D0">
      <w:r>
        <w:t>IT IS RECOMMENDED THAT THE COMMISSION:</w:t>
      </w:r>
    </w:p>
    <w:p w:rsidR="00912244" w:rsidRDefault="00912244"/>
    <w:p w:rsidR="00C308D0" w:rsidRDefault="00C308D0">
      <w:pPr>
        <w:ind w:left="720"/>
      </w:pPr>
      <w:r>
        <w:rPr>
          <w:b/>
        </w:rPr>
        <w:t>CEQA FINDING:</w:t>
      </w:r>
    </w:p>
    <w:p w:rsidR="00385C26" w:rsidRDefault="00385C26" w:rsidP="00385C26">
      <w:pPr>
        <w:ind w:left="1440"/>
      </w:pPr>
      <w:r>
        <w:t>FIND THAT THE ACTIVITY IS NOT SUBJECT TO THE REQUIREMENTS OF THE CEQA PURSUANT TO TITLE 14, CALIFORNIA CODE OF REGULATIONS, SECTION 15060(c)(3) BECAUSE THE ACTIVITY IS NOT A PROJECT AS DEFINED BY PUBLIC RESOURCES CODE SECTION 21065 AND TITLE 14, CALIFORNIA CODE OF REGULATIONS, SECTION 15378.</w:t>
      </w:r>
    </w:p>
    <w:p w:rsidR="00C308D0" w:rsidRDefault="00C308D0"/>
    <w:p w:rsidR="00C308D0" w:rsidRDefault="00C308D0">
      <w:pPr>
        <w:ind w:left="720"/>
      </w:pPr>
      <w:r>
        <w:rPr>
          <w:b/>
        </w:rPr>
        <w:t>SIGNIFICANT LANDS INVENTORY FINDING:</w:t>
      </w:r>
    </w:p>
    <w:p w:rsidR="00C308D0" w:rsidRDefault="00912244">
      <w:pPr>
        <w:ind w:left="1440"/>
      </w:pPr>
      <w:r>
        <w:t>FIND THAT THIS ACTIVITY IS CONSISTENT WITH THE USE CLASSIFICATION DESIGNATED BY THE COMMISSION FOR THE LAND PURSUANT TO PUBLIC RESOURCES CODE SECTIONS 6370, ET SEQ.</w:t>
      </w:r>
    </w:p>
    <w:p w:rsidR="00C308D0" w:rsidRDefault="00C308D0"/>
    <w:p w:rsidR="00C308D0" w:rsidRDefault="00C308D0">
      <w:pPr>
        <w:ind w:firstLine="720"/>
      </w:pPr>
      <w:r>
        <w:rPr>
          <w:b/>
        </w:rPr>
        <w:t>AUTHORIZATION:</w:t>
      </w:r>
    </w:p>
    <w:p w:rsidR="00C308D0" w:rsidRDefault="004F4B85">
      <w:pPr>
        <w:ind w:left="1440"/>
      </w:pPr>
      <w:r>
        <w:t xml:space="preserve">WAIVE </w:t>
      </w:r>
      <w:r w:rsidR="00033032">
        <w:t xml:space="preserve">THE </w:t>
      </w:r>
      <w:r w:rsidR="00033032">
        <w:rPr>
          <w:sz w:val="23"/>
          <w:szCs w:val="23"/>
        </w:rPr>
        <w:t xml:space="preserve">LATE PAYMENT PENALTY IN THE AMOUNT OF $4,516.88 </w:t>
      </w:r>
      <w:r>
        <w:rPr>
          <w:sz w:val="23"/>
          <w:szCs w:val="23"/>
        </w:rPr>
        <w:t>AND REDUCE THE INTEREST CHARGES WHICH W</w:t>
      </w:r>
      <w:r w:rsidR="00E306F2">
        <w:rPr>
          <w:sz w:val="23"/>
          <w:szCs w:val="23"/>
        </w:rPr>
        <w:t>ERE</w:t>
      </w:r>
      <w:r w:rsidR="0012142A">
        <w:rPr>
          <w:sz w:val="23"/>
          <w:szCs w:val="23"/>
        </w:rPr>
        <w:t xml:space="preserve"> ASSESSED ON THE 2007-2008 </w:t>
      </w:r>
      <w:r w:rsidR="00E306F2">
        <w:rPr>
          <w:sz w:val="23"/>
          <w:szCs w:val="23"/>
        </w:rPr>
        <w:t xml:space="preserve">GROSS </w:t>
      </w:r>
      <w:r>
        <w:rPr>
          <w:sz w:val="23"/>
          <w:szCs w:val="23"/>
        </w:rPr>
        <w:t xml:space="preserve">ANNUAL RENTAL </w:t>
      </w:r>
      <w:r w:rsidR="00033032">
        <w:rPr>
          <w:sz w:val="23"/>
          <w:szCs w:val="23"/>
        </w:rPr>
        <w:t xml:space="preserve">TO $631.13 </w:t>
      </w:r>
      <w:r w:rsidR="00DF0F45">
        <w:rPr>
          <w:sz w:val="23"/>
          <w:szCs w:val="23"/>
        </w:rPr>
        <w:t xml:space="preserve">(INVOICE NO. 9810) </w:t>
      </w:r>
      <w:r w:rsidR="00033032">
        <w:rPr>
          <w:sz w:val="23"/>
          <w:szCs w:val="23"/>
        </w:rPr>
        <w:t>FOR LEASE PRC 7001.1</w:t>
      </w:r>
      <w:r w:rsidR="0012142A">
        <w:t>, EFFECTIVE APRIL 9, 2009</w:t>
      </w:r>
      <w:r w:rsidR="00C94619">
        <w:t>.</w:t>
      </w:r>
    </w:p>
    <w:p w:rsidR="00C308D0" w:rsidRDefault="00C308D0"/>
    <w:sectPr w:rsidR="00C308D0" w:rsidSect="00E54335">
      <w:headerReference w:type="default" r:id="rId9"/>
      <w:type w:val="continuous"/>
      <w:pgSz w:w="12240" w:h="15840" w:code="1"/>
      <w:pgMar w:top="2160" w:right="1440" w:bottom="144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42A" w:rsidRDefault="0012142A">
      <w:r>
        <w:separator/>
      </w:r>
    </w:p>
  </w:endnote>
  <w:endnote w:type="continuationSeparator" w:id="1">
    <w:p w:rsidR="0012142A" w:rsidRDefault="001214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2A" w:rsidRDefault="0012142A">
    <w:pPr>
      <w:tabs>
        <w:tab w:val="center" w:pos="4680"/>
        <w:tab w:val="right" w:pos="9360"/>
      </w:tabs>
    </w:pPr>
    <w:r>
      <w:tab/>
      <w:t>-</w:t>
    </w:r>
    <w:r w:rsidR="00227AC8">
      <w:rPr>
        <w:rStyle w:val="PageNumber"/>
      </w:rPr>
      <w:fldChar w:fldCharType="begin"/>
    </w:r>
    <w:r>
      <w:rPr>
        <w:rStyle w:val="PageNumber"/>
      </w:rPr>
      <w:instrText xml:space="preserve"> PAGE </w:instrText>
    </w:r>
    <w:r w:rsidR="00227AC8">
      <w:rPr>
        <w:rStyle w:val="PageNumber"/>
      </w:rPr>
      <w:fldChar w:fldCharType="separate"/>
    </w:r>
    <w:r w:rsidR="006F658D">
      <w:rPr>
        <w:rStyle w:val="PageNumber"/>
        <w:noProof/>
      </w:rPr>
      <w:t>3</w:t>
    </w:r>
    <w:r w:rsidR="00227AC8">
      <w:rPr>
        <w:rStyle w:val="PageNumber"/>
      </w:rPr>
      <w:fldChar w:fldCharType="end"/>
    </w:r>
    <w:r>
      <w:rPr>
        <w:rStyle w:val="PageNumber"/>
      </w:rPr>
      <w:t>-</w:t>
    </w:r>
  </w:p>
  <w:p w:rsidR="0012142A" w:rsidRDefault="0012142A">
    <w:pPr>
      <w:tabs>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42A" w:rsidRDefault="0012142A">
      <w:r>
        <w:separator/>
      </w:r>
    </w:p>
  </w:footnote>
  <w:footnote w:type="continuationSeparator" w:id="1">
    <w:p w:rsidR="0012142A" w:rsidRDefault="00121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2A" w:rsidRDefault="0012142A">
    <w:pPr>
      <w:tabs>
        <w:tab w:val="center" w:pos="4680"/>
      </w:tabs>
      <w:rPr>
        <w:sz w:val="28"/>
      </w:rPr>
    </w:pPr>
    <w:r>
      <w:rPr>
        <w:sz w:val="28"/>
      </w:rPr>
      <w:tab/>
    </w:r>
    <w:r>
      <w:rPr>
        <w:u w:val="single"/>
      </w:rPr>
      <w:t>CALENDAR ITEM NO.</w:t>
    </w:r>
    <w:r>
      <w:rPr>
        <w:sz w:val="28"/>
        <w:u w:val="single"/>
      </w:rPr>
      <w:t xml:space="preserve"> </w:t>
    </w:r>
    <w:r>
      <w:rPr>
        <w:b/>
        <w:sz w:val="36"/>
        <w:u w:val="single"/>
      </w:rPr>
      <w:t>C</w:t>
    </w:r>
    <w:r w:rsidR="006F658D">
      <w:rPr>
        <w:b/>
        <w:sz w:val="36"/>
        <w:u w:val="single"/>
      </w:rPr>
      <w:t>21</w:t>
    </w:r>
    <w:r>
      <w:rPr>
        <w:sz w:val="28"/>
        <w:u w:val="single"/>
      </w:rPr>
      <w:t xml:space="preserve"> </w:t>
    </w:r>
    <w:r>
      <w:rPr>
        <w:u w:val="single"/>
      </w:rPr>
      <w:t>(CONT’D</w:t>
    </w:r>
    <w:r>
      <w:t>)</w:t>
    </w:r>
  </w:p>
  <w:p w:rsidR="0012142A" w:rsidRDefault="0012142A">
    <w:pPr>
      <w:spacing w:line="240" w:lineRule="exact"/>
    </w:pPr>
  </w:p>
  <w:p w:rsidR="0012142A" w:rsidRDefault="0012142A">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6B13"/>
    <w:multiLevelType w:val="hybridMultilevel"/>
    <w:tmpl w:val="AC9ED724"/>
    <w:lvl w:ilvl="0" w:tplc="6F7A01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6E3B96"/>
    <w:multiLevelType w:val="hybridMultilevel"/>
    <w:tmpl w:val="79B6AAB8"/>
    <w:lvl w:ilvl="0" w:tplc="658AE5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C01A5D"/>
    <w:multiLevelType w:val="hybridMultilevel"/>
    <w:tmpl w:val="94D89C42"/>
    <w:lvl w:ilvl="0" w:tplc="5EF687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2543E8D"/>
    <w:multiLevelType w:val="singleLevel"/>
    <w:tmpl w:val="F670BF84"/>
    <w:lvl w:ilvl="0">
      <w:start w:val="1"/>
      <w:numFmt w:val="decimal"/>
      <w:lvlText w:val="%1."/>
      <w:lvlJc w:val="left"/>
      <w:pPr>
        <w:tabs>
          <w:tab w:val="num" w:pos="1440"/>
        </w:tabs>
        <w:ind w:left="1440" w:hanging="72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004D"/>
    <w:rsid w:val="00033032"/>
    <w:rsid w:val="00044221"/>
    <w:rsid w:val="0012142A"/>
    <w:rsid w:val="00121D88"/>
    <w:rsid w:val="0014004D"/>
    <w:rsid w:val="002016C2"/>
    <w:rsid w:val="0020654F"/>
    <w:rsid w:val="00227AC8"/>
    <w:rsid w:val="0025207C"/>
    <w:rsid w:val="00283BDB"/>
    <w:rsid w:val="002E5051"/>
    <w:rsid w:val="002F2BA9"/>
    <w:rsid w:val="002F49F0"/>
    <w:rsid w:val="00330597"/>
    <w:rsid w:val="003328BD"/>
    <w:rsid w:val="00381FAF"/>
    <w:rsid w:val="00385C26"/>
    <w:rsid w:val="00436516"/>
    <w:rsid w:val="00453D91"/>
    <w:rsid w:val="00462785"/>
    <w:rsid w:val="00496547"/>
    <w:rsid w:val="00496BCC"/>
    <w:rsid w:val="004E15FF"/>
    <w:rsid w:val="004F4B85"/>
    <w:rsid w:val="005457F2"/>
    <w:rsid w:val="005469B1"/>
    <w:rsid w:val="00576FA5"/>
    <w:rsid w:val="00590374"/>
    <w:rsid w:val="00592E52"/>
    <w:rsid w:val="005D3626"/>
    <w:rsid w:val="005E434E"/>
    <w:rsid w:val="006145B5"/>
    <w:rsid w:val="006A11D7"/>
    <w:rsid w:val="006A4AA1"/>
    <w:rsid w:val="006D2941"/>
    <w:rsid w:val="006F658D"/>
    <w:rsid w:val="00743231"/>
    <w:rsid w:val="007E22F7"/>
    <w:rsid w:val="007F480F"/>
    <w:rsid w:val="008843FC"/>
    <w:rsid w:val="008D356B"/>
    <w:rsid w:val="008F45A5"/>
    <w:rsid w:val="00912244"/>
    <w:rsid w:val="00987ED7"/>
    <w:rsid w:val="009B3680"/>
    <w:rsid w:val="00A56DA4"/>
    <w:rsid w:val="00A850F8"/>
    <w:rsid w:val="00B016BB"/>
    <w:rsid w:val="00B11639"/>
    <w:rsid w:val="00B42CC1"/>
    <w:rsid w:val="00BC1B71"/>
    <w:rsid w:val="00C308D0"/>
    <w:rsid w:val="00C35020"/>
    <w:rsid w:val="00C920CB"/>
    <w:rsid w:val="00C94619"/>
    <w:rsid w:val="00CE2F50"/>
    <w:rsid w:val="00D14F60"/>
    <w:rsid w:val="00D84EED"/>
    <w:rsid w:val="00DE1F39"/>
    <w:rsid w:val="00DF0F45"/>
    <w:rsid w:val="00E306F2"/>
    <w:rsid w:val="00E54335"/>
    <w:rsid w:val="00FC4CF2"/>
    <w:rsid w:val="00FC5D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4335"/>
    <w:rPr>
      <w:rFonts w:ascii="Arial" w:hAnsi="Arial"/>
      <w:sz w:val="24"/>
    </w:rPr>
  </w:style>
  <w:style w:type="paragraph" w:styleId="Heading1">
    <w:name w:val="heading 1"/>
    <w:basedOn w:val="Normal"/>
    <w:next w:val="Normal"/>
    <w:qFormat/>
    <w:rsid w:val="00E54335"/>
    <w:pPr>
      <w:keepNext/>
      <w:tabs>
        <w:tab w:val="center" w:pos="4680"/>
        <w:tab w:val="right" w:pos="9360"/>
      </w:tabs>
      <w:outlineLvl w:val="0"/>
    </w:pPr>
    <w:rPr>
      <w:b/>
    </w:rPr>
  </w:style>
  <w:style w:type="paragraph" w:styleId="Heading2">
    <w:name w:val="heading 2"/>
    <w:basedOn w:val="Normal"/>
    <w:next w:val="Normal"/>
    <w:qFormat/>
    <w:rsid w:val="00E54335"/>
    <w:pPr>
      <w:keepNext/>
      <w:jc w:val="center"/>
      <w:outlineLvl w:val="1"/>
    </w:pPr>
    <w:rPr>
      <w:b/>
    </w:rPr>
  </w:style>
  <w:style w:type="paragraph" w:styleId="Heading3">
    <w:name w:val="heading 3"/>
    <w:basedOn w:val="Normal"/>
    <w:next w:val="Normal"/>
    <w:qFormat/>
    <w:rsid w:val="00E54335"/>
    <w:pPr>
      <w:keepNext/>
      <w:tabs>
        <w:tab w:val="center" w:pos="4680"/>
        <w:tab w:val="right" w:pos="9360"/>
      </w:tabs>
      <w:jc w:val="center"/>
      <w:outlineLvl w:val="2"/>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4335"/>
    <w:pPr>
      <w:tabs>
        <w:tab w:val="center" w:pos="4320"/>
        <w:tab w:val="right" w:pos="8640"/>
      </w:tabs>
    </w:pPr>
  </w:style>
  <w:style w:type="paragraph" w:styleId="Footer">
    <w:name w:val="footer"/>
    <w:basedOn w:val="Normal"/>
    <w:rsid w:val="00E54335"/>
    <w:pPr>
      <w:tabs>
        <w:tab w:val="center" w:pos="4320"/>
        <w:tab w:val="right" w:pos="8640"/>
      </w:tabs>
    </w:pPr>
  </w:style>
  <w:style w:type="paragraph" w:styleId="BlockText">
    <w:name w:val="Block Text"/>
    <w:basedOn w:val="Normal"/>
    <w:rsid w:val="00E54335"/>
    <w:pPr>
      <w:ind w:left="1440" w:right="-432"/>
    </w:pPr>
  </w:style>
  <w:style w:type="paragraph" w:styleId="BodyText">
    <w:name w:val="Body Text"/>
    <w:basedOn w:val="Normal"/>
    <w:rsid w:val="00E54335"/>
  </w:style>
  <w:style w:type="paragraph" w:styleId="BodyTextIndent2">
    <w:name w:val="Body Text Indent 2"/>
    <w:basedOn w:val="Normal"/>
    <w:rsid w:val="00E54335"/>
    <w:pPr>
      <w:ind w:left="720"/>
    </w:pPr>
  </w:style>
  <w:style w:type="character" w:styleId="PageNumber">
    <w:name w:val="page number"/>
    <w:basedOn w:val="DefaultParagraphFont"/>
    <w:rsid w:val="00E54335"/>
  </w:style>
  <w:style w:type="paragraph" w:styleId="ListParagraph">
    <w:name w:val="List Paragraph"/>
    <w:basedOn w:val="Normal"/>
    <w:uiPriority w:val="34"/>
    <w:qFormat/>
    <w:rsid w:val="00A850F8"/>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AAC03-0AAE-4BE2-9F7E-DED702051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3</Pages>
  <Words>809</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CALENDAR ITEM</vt:lpstr>
    </vt:vector>
  </TitlesOfParts>
  <Company>CA State Lands Commission</Company>
  <LinksUpToDate>false</LinksUpToDate>
  <CharactersWithSpaces>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ITEM</dc:title>
  <dc:subject/>
  <dc:creator>Diane Jones</dc:creator>
  <cp:keywords/>
  <cp:lastModifiedBy>Lynda Smallwood</cp:lastModifiedBy>
  <cp:revision>33</cp:revision>
  <cp:lastPrinted>2009-03-02T16:19:00Z</cp:lastPrinted>
  <dcterms:created xsi:type="dcterms:W3CDTF">2009-02-23T16:48:00Z</dcterms:created>
  <dcterms:modified xsi:type="dcterms:W3CDTF">2009-03-28T16:47:00Z</dcterms:modified>
</cp:coreProperties>
</file>